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柳州市城中区人力资源和社会保障局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/>
        <w:autoSpaceDE/>
        <w:autoSpaceDN/>
        <w:bidi w:val="0"/>
        <w:adjustRightInd/>
        <w:snapToGrid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2021年政府信息公开工作年度报告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2021年城中区人社局认真贯彻落实区委、区政府有关推行政府信息公开工作要求，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结合工作实际，进一步规范政府信息公开程序，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及时性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（一）政府信息公开基本情况。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2021年我局通过政府网站发布工作动态、财政预决算、人才认定、就业、社保、执法等各类信息127条，按月公示新农保、城居保名单。通过“柳州市城中区劳动保障管理服务中心”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微信公众服务平台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148</w:t>
      </w:r>
      <w:r>
        <w:rPr>
          <w:rFonts w:hint="eastAsia" w:ascii="仿宋_GB2312" w:hAnsi="仿宋_GB2312" w:eastAsia="仿宋_GB2312" w:cs="仿宋_GB2312"/>
          <w:sz w:val="32"/>
          <w:szCs w:val="32"/>
        </w:rPr>
        <w:t>条信息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发布招聘信息4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，招聘岗位29245个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充分发挥网络平台资源，实现企业和劳动者供求信息实时传递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没有收到公民、法人或其他组织书面、电子邮件、电话形式要求依申请公开政府信息申请；不存在政府信息公开收费情况；没有因政府信息公开申请行政复议、提起行政诉讼案例。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（二）建立城中区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人社系统信息工作机制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进一步加强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信息宣传工作，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加快信息分流，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不断提升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信息质量和上级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部门的采用率，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出更多优质信息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制定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“五单”工作法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报送流程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，经过层层审核，确保信息质量。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配备专职干部开展政府信息公开工作。对政府信息公开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安排部署，精心组织实施。办公室负责对信息公开工作的保密审查和监督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信息员培训交流机制，通过定期开展培训、信息员工作例会等形式，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帮助信息员提升信息工作能力。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，我局在政府信息公开工作上虽然取得了一定的成效，仍存在不足之处，对政府信息公开工作的认识还有待提高，执行信息公开的人员的素质还有待提高，实现网上办公的执行力还有待提高。在今后工作中，我局将针对这些问题，认真研究加以解决，通过继续加强信息公开制度建设，加强对信息员的业务指导和培训，不断充实公开内容，严把信息公开质量，加大信息公开宣传力度，以满足群众对政府信息日益增长的需求，让公众切实感受到政府信息公开带来的便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目前我局暂无其他需要报告的事项。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城中区人力资源和社会保障局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2022年1月20日</w:t>
      </w:r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5170"/>
    <w:rsid w:val="0CCC52FA"/>
    <w:rsid w:val="151A635C"/>
    <w:rsid w:val="1A8E2957"/>
    <w:rsid w:val="20665B2D"/>
    <w:rsid w:val="222F5170"/>
    <w:rsid w:val="2F5B5D05"/>
    <w:rsid w:val="331622D2"/>
    <w:rsid w:val="3474193F"/>
    <w:rsid w:val="37582DD5"/>
    <w:rsid w:val="3AA16974"/>
    <w:rsid w:val="3CD53F21"/>
    <w:rsid w:val="3E087D15"/>
    <w:rsid w:val="3E4007CC"/>
    <w:rsid w:val="42DF6358"/>
    <w:rsid w:val="43921B47"/>
    <w:rsid w:val="448B542D"/>
    <w:rsid w:val="5B82683F"/>
    <w:rsid w:val="67EF30CD"/>
    <w:rsid w:val="6B280AC0"/>
    <w:rsid w:val="6C23329B"/>
    <w:rsid w:val="7446355F"/>
    <w:rsid w:val="792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6"/>
    <w:basedOn w:val="1"/>
    <w:next w:val="1"/>
    <w:qFormat/>
    <w:uiPriority w:val="0"/>
    <w:pPr>
      <w:ind w:left="141" w:leftChars="67"/>
    </w:pPr>
    <w:rPr>
      <w:rFonts w:ascii="Times New Roman" w:hAnsi="Times New Roman" w:eastAsia="仿宋_GB2312"/>
      <w:sz w:val="32"/>
      <w:szCs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2021-12-16T02:57:00Z</dcterms:created>
  <dc:creator>圆元元气喵</dc:creator>
  <cp:lastModifiedBy>潘</cp:lastModifiedBy>
  <dcterms:modified xsi:type="dcterms:W3CDTF">2022-01-21T03:06:39Z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9F188DD18F01408CAC769BFEAA07FE2A</vt:lpwstr>
  </property>
</Properties>
</file>