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柳州市城中区医保局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统计年报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2798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2587"/>
        <w:gridCol w:w="1526"/>
        <w:gridCol w:w="1362"/>
        <w:gridCol w:w="1728"/>
        <w:gridCol w:w="1778"/>
        <w:gridCol w:w="2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2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2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无相关行政执法职责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atLeast"/>
        </w:trPr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br w:type="page"/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3900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1756"/>
        <w:gridCol w:w="790"/>
        <w:gridCol w:w="940"/>
        <w:gridCol w:w="1699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城中区医保局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3913" w:type="dxa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无相关行政执法职责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2758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2"/>
        <w:gridCol w:w="2990"/>
        <w:gridCol w:w="2145"/>
        <w:gridCol w:w="3048"/>
        <w:gridCol w:w="3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2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3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3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无相关行政执法职责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</w:trPr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年度行政征用实施情况统计表</w:t>
      </w:r>
    </w:p>
    <w:tbl>
      <w:tblPr>
        <w:tblStyle w:val="4"/>
        <w:tblW w:w="12879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7"/>
        <w:gridCol w:w="3803"/>
        <w:gridCol w:w="8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无相关行政执法职责</w:t>
            </w:r>
          </w:p>
        </w:tc>
        <w:tc>
          <w:tcPr>
            <w:tcW w:w="8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柳州市城中区医疗保障局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4"/>
        <w:tblW w:w="12939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9"/>
        <w:gridCol w:w="3801"/>
        <w:gridCol w:w="8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城中区医保局</w:t>
            </w:r>
          </w:p>
        </w:tc>
        <w:tc>
          <w:tcPr>
            <w:tcW w:w="8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</w:trPr>
        <w:tc>
          <w:tcPr>
            <w:tcW w:w="4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right="13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6"/>
                <w:szCs w:val="22"/>
                <w:lang w:eastAsia="zh-CN"/>
              </w:rPr>
              <w:t>合计</w:t>
            </w:r>
          </w:p>
        </w:tc>
        <w:tc>
          <w:tcPr>
            <w:tcW w:w="8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/>
    <w:sectPr>
      <w:footerReference r:id="rId5" w:type="default"/>
      <w:pgSz w:w="16838" w:h="11906" w:orient="landscape"/>
      <w:pgMar w:top="1588" w:right="2155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4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DC3462"/>
    <w:rsid w:val="0BE6145D"/>
    <w:rsid w:val="110337DF"/>
    <w:rsid w:val="3A5A3DA5"/>
    <w:rsid w:val="587C20C5"/>
    <w:rsid w:val="5DB857D8"/>
    <w:rsid w:val="6FDC3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2021-01-05T07:46:00Z</dcterms:created>
  <dc:creator>医疗保障局</dc:creator>
  <cp:lastModifiedBy>医疗保障局</cp:lastModifiedBy>
  <dcterms:modified xsi:type="dcterms:W3CDTF">2022-01-14T09:30:34Z</dcterms:modified>
  <dc:title>柳州市城中区医疗保障局2021年度行政执法数据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5A9AFA2A087340218F3E43E19CFEF6FF</vt:lpwstr>
  </property>
</Properties>
</file>