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4C0" w:rsidRPr="00E73705" w:rsidRDefault="00E73705" w:rsidP="00E73705">
      <w:pPr>
        <w:spacing w:line="520" w:lineRule="exact"/>
        <w:jc w:val="center"/>
        <w:rPr>
          <w:rFonts w:eastAsia="方正小标宋简体"/>
          <w:sz w:val="44"/>
          <w:szCs w:val="44"/>
        </w:rPr>
      </w:pPr>
      <w:r w:rsidRPr="00BB0813">
        <w:rPr>
          <w:rFonts w:eastAsia="方正小标宋简体" w:hint="eastAsia"/>
          <w:sz w:val="44"/>
          <w:szCs w:val="44"/>
        </w:rPr>
        <w:t>关于修订</w:t>
      </w:r>
      <w:r w:rsidRPr="00BB0813">
        <w:rPr>
          <w:rFonts w:eastAsia="方正小标宋简体" w:hint="eastAsia"/>
          <w:sz w:val="44"/>
          <w:szCs w:val="44"/>
        </w:rPr>
        <w:t>&lt;</w:t>
      </w:r>
      <w:r w:rsidRPr="00BB0813">
        <w:rPr>
          <w:rFonts w:eastAsia="方正小标宋简体" w:hint="eastAsia"/>
          <w:sz w:val="44"/>
          <w:szCs w:val="44"/>
        </w:rPr>
        <w:t>柳州市城中区计划生育特殊家庭扶助实施办法</w:t>
      </w:r>
      <w:r w:rsidRPr="00BB0813">
        <w:rPr>
          <w:rFonts w:eastAsia="方正小标宋简体" w:hint="eastAsia"/>
          <w:sz w:val="44"/>
          <w:szCs w:val="44"/>
        </w:rPr>
        <w:t>&gt;</w:t>
      </w:r>
      <w:bookmarkStart w:id="0" w:name="_GoBack"/>
      <w:bookmarkEnd w:id="0"/>
      <w:r w:rsidRPr="00BB0813">
        <w:rPr>
          <w:rFonts w:eastAsia="方正小标宋简体" w:hint="eastAsia"/>
          <w:sz w:val="44"/>
          <w:szCs w:val="44"/>
        </w:rPr>
        <w:t>（征求意见稿）</w:t>
      </w:r>
    </w:p>
    <w:p w:rsidR="00AB64C0" w:rsidRDefault="00AB64C0" w:rsidP="00AB64C0">
      <w:pPr>
        <w:spacing w:line="560" w:lineRule="exact"/>
        <w:ind w:firstLineChars="200" w:firstLine="640"/>
        <w:rPr>
          <w:rFonts w:eastAsia="仿宋_GB2312"/>
          <w:color w:val="000000"/>
          <w:sz w:val="32"/>
          <w:szCs w:val="32"/>
        </w:rPr>
      </w:pPr>
      <w:r>
        <w:rPr>
          <w:rFonts w:eastAsia="仿宋_GB2312" w:hint="eastAsia"/>
          <w:sz w:val="32"/>
          <w:szCs w:val="32"/>
        </w:rPr>
        <w:t>为帮助解决计划生育特殊家庭的实际困难，进一步完善计划生育利益导向机制，根据《广西壮族自治区人口和计划生育条例》、《广西壮族自治区人口和计划生育管理办法》精神</w:t>
      </w:r>
      <w:r>
        <w:rPr>
          <w:rFonts w:eastAsia="仿宋_GB2312" w:hint="eastAsia"/>
          <w:color w:val="000000"/>
          <w:sz w:val="32"/>
          <w:szCs w:val="32"/>
        </w:rPr>
        <w:t>和</w:t>
      </w:r>
      <w:r>
        <w:rPr>
          <w:rFonts w:eastAsia="仿宋_GB2312" w:hint="eastAsia"/>
          <w:snapToGrid w:val="0"/>
          <w:kern w:val="0"/>
          <w:sz w:val="32"/>
          <w:szCs w:val="32"/>
        </w:rPr>
        <w:t>《柳州市人民政府关于印发</w:t>
      </w:r>
      <w:r>
        <w:rPr>
          <w:rFonts w:eastAsia="仿宋_GB2312"/>
          <w:snapToGrid w:val="0"/>
          <w:kern w:val="0"/>
          <w:sz w:val="32"/>
          <w:szCs w:val="32"/>
        </w:rPr>
        <w:t>&lt;</w:t>
      </w:r>
      <w:r>
        <w:rPr>
          <w:rFonts w:eastAsia="仿宋_GB2312" w:hint="eastAsia"/>
          <w:snapToGrid w:val="0"/>
          <w:kern w:val="0"/>
          <w:sz w:val="32"/>
          <w:szCs w:val="32"/>
        </w:rPr>
        <w:t>柳州市计划生育特殊家庭扶助实施方案</w:t>
      </w:r>
      <w:r>
        <w:rPr>
          <w:rFonts w:eastAsia="仿宋_GB2312"/>
          <w:snapToGrid w:val="0"/>
          <w:kern w:val="0"/>
          <w:sz w:val="32"/>
          <w:szCs w:val="32"/>
        </w:rPr>
        <w:t>&gt;</w:t>
      </w:r>
      <w:r>
        <w:rPr>
          <w:rFonts w:eastAsia="仿宋_GB2312" w:hint="eastAsia"/>
          <w:snapToGrid w:val="0"/>
          <w:kern w:val="0"/>
          <w:sz w:val="32"/>
          <w:szCs w:val="32"/>
        </w:rPr>
        <w:t>的通知》（柳政</w:t>
      </w:r>
      <w:proofErr w:type="gramStart"/>
      <w:r>
        <w:rPr>
          <w:rFonts w:eastAsia="仿宋_GB2312" w:hint="eastAsia"/>
          <w:snapToGrid w:val="0"/>
          <w:kern w:val="0"/>
          <w:sz w:val="32"/>
          <w:szCs w:val="32"/>
        </w:rPr>
        <w:t>规</w:t>
      </w:r>
      <w:proofErr w:type="gramEnd"/>
      <w:r>
        <w:rPr>
          <w:rFonts w:eastAsia="仿宋_GB2312" w:hint="eastAsia"/>
          <w:snapToGrid w:val="0"/>
          <w:kern w:val="0"/>
          <w:sz w:val="32"/>
          <w:szCs w:val="32"/>
        </w:rPr>
        <w:t>〔</w:t>
      </w:r>
      <w:r>
        <w:rPr>
          <w:rFonts w:eastAsia="仿宋_GB2312"/>
          <w:snapToGrid w:val="0"/>
          <w:kern w:val="0"/>
          <w:sz w:val="32"/>
          <w:szCs w:val="32"/>
        </w:rPr>
        <w:t>2018</w:t>
      </w:r>
      <w:r>
        <w:rPr>
          <w:rFonts w:eastAsia="仿宋_GB2312" w:hint="eastAsia"/>
          <w:snapToGrid w:val="0"/>
          <w:kern w:val="0"/>
          <w:sz w:val="32"/>
          <w:szCs w:val="32"/>
        </w:rPr>
        <w:t>〕</w:t>
      </w:r>
      <w:r>
        <w:rPr>
          <w:rFonts w:eastAsia="仿宋_GB2312"/>
          <w:snapToGrid w:val="0"/>
          <w:kern w:val="0"/>
          <w:sz w:val="32"/>
          <w:szCs w:val="32"/>
        </w:rPr>
        <w:t>41</w:t>
      </w:r>
      <w:r>
        <w:rPr>
          <w:rFonts w:eastAsia="仿宋_GB2312" w:hint="eastAsia"/>
          <w:snapToGrid w:val="0"/>
          <w:kern w:val="0"/>
          <w:sz w:val="32"/>
          <w:szCs w:val="32"/>
        </w:rPr>
        <w:t>号）</w:t>
      </w:r>
      <w:r>
        <w:rPr>
          <w:rFonts w:eastAsia="仿宋_GB2312" w:hint="eastAsia"/>
          <w:color w:val="000000"/>
          <w:sz w:val="32"/>
          <w:szCs w:val="32"/>
        </w:rPr>
        <w:t>文件要求，结合我区实际，制定本实施办法。</w:t>
      </w:r>
    </w:p>
    <w:p w:rsidR="00AB64C0" w:rsidRDefault="00AB64C0" w:rsidP="00AB64C0">
      <w:pPr>
        <w:spacing w:line="560" w:lineRule="exact"/>
        <w:jc w:val="center"/>
        <w:rPr>
          <w:rFonts w:eastAsia="黑体"/>
          <w:bCs/>
          <w:color w:val="000000"/>
          <w:spacing w:val="15"/>
          <w:kern w:val="0"/>
          <w:sz w:val="32"/>
          <w:szCs w:val="32"/>
        </w:rPr>
      </w:pPr>
      <w:r>
        <w:rPr>
          <w:rFonts w:eastAsia="黑体" w:hint="eastAsia"/>
          <w:bCs/>
          <w:color w:val="000000"/>
          <w:spacing w:val="15"/>
          <w:kern w:val="0"/>
          <w:sz w:val="32"/>
          <w:szCs w:val="32"/>
        </w:rPr>
        <w:t>第一章</w:t>
      </w:r>
      <w:r>
        <w:rPr>
          <w:rFonts w:eastAsia="黑体"/>
          <w:bCs/>
          <w:color w:val="000000"/>
          <w:spacing w:val="15"/>
          <w:kern w:val="0"/>
          <w:sz w:val="32"/>
          <w:szCs w:val="32"/>
        </w:rPr>
        <w:t xml:space="preserve">  </w:t>
      </w:r>
      <w:r>
        <w:rPr>
          <w:rFonts w:eastAsia="黑体" w:hint="eastAsia"/>
          <w:bCs/>
          <w:color w:val="000000"/>
          <w:spacing w:val="15"/>
          <w:kern w:val="0"/>
          <w:sz w:val="32"/>
          <w:szCs w:val="32"/>
        </w:rPr>
        <w:t>扶助对象的确定</w:t>
      </w:r>
    </w:p>
    <w:p w:rsidR="00AB64C0" w:rsidRDefault="00AB64C0" w:rsidP="00AB64C0">
      <w:pPr>
        <w:spacing w:line="560" w:lineRule="exact"/>
        <w:ind w:firstLineChars="200" w:firstLine="640"/>
        <w:rPr>
          <w:rFonts w:eastAsia="仿宋_GB2312"/>
          <w:color w:val="000000"/>
          <w:sz w:val="32"/>
          <w:szCs w:val="32"/>
        </w:rPr>
      </w:pPr>
      <w:r>
        <w:rPr>
          <w:rFonts w:ascii="楷体_GB2312" w:eastAsia="楷体_GB2312" w:hint="eastAsia"/>
          <w:color w:val="000000"/>
          <w:sz w:val="32"/>
          <w:szCs w:val="32"/>
        </w:rPr>
        <w:t xml:space="preserve">第一条  </w:t>
      </w:r>
      <w:r>
        <w:rPr>
          <w:rFonts w:eastAsia="仿宋_GB2312" w:hint="eastAsia"/>
          <w:color w:val="000000"/>
          <w:sz w:val="32"/>
          <w:szCs w:val="32"/>
        </w:rPr>
        <w:t>本办法所指的计划生育特殊家庭扶助对象是指：户籍或居住在本行政区域内的城镇和农村独生子女死亡或伤、病残后未再生育或收养子女家庭的夫妻。扶助对象应同时符合以下条件：</w:t>
      </w:r>
    </w:p>
    <w:p w:rsidR="00AB64C0" w:rsidRDefault="00AB64C0" w:rsidP="00AB64C0">
      <w:pPr>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（一）</w:t>
      </w:r>
      <w:r>
        <w:rPr>
          <w:rFonts w:eastAsia="仿宋_GB2312"/>
          <w:snapToGrid w:val="0"/>
          <w:kern w:val="0"/>
          <w:sz w:val="32"/>
          <w:szCs w:val="32"/>
        </w:rPr>
        <w:t>1933</w:t>
      </w:r>
      <w:r>
        <w:rPr>
          <w:rFonts w:eastAsia="仿宋_GB2312" w:hint="eastAsia"/>
          <w:snapToGrid w:val="0"/>
          <w:kern w:val="0"/>
          <w:sz w:val="32"/>
          <w:szCs w:val="32"/>
        </w:rPr>
        <w:t>年</w:t>
      </w:r>
      <w:r>
        <w:rPr>
          <w:rFonts w:eastAsia="仿宋_GB2312"/>
          <w:snapToGrid w:val="0"/>
          <w:kern w:val="0"/>
          <w:sz w:val="32"/>
          <w:szCs w:val="32"/>
        </w:rPr>
        <w:t>1</w:t>
      </w:r>
      <w:r>
        <w:rPr>
          <w:rFonts w:eastAsia="仿宋_GB2312" w:hint="eastAsia"/>
          <w:snapToGrid w:val="0"/>
          <w:kern w:val="0"/>
          <w:sz w:val="32"/>
          <w:szCs w:val="32"/>
        </w:rPr>
        <w:t>月</w:t>
      </w:r>
      <w:r>
        <w:rPr>
          <w:rFonts w:eastAsia="仿宋_GB2312"/>
          <w:snapToGrid w:val="0"/>
          <w:kern w:val="0"/>
          <w:sz w:val="32"/>
          <w:szCs w:val="32"/>
        </w:rPr>
        <w:t>1</w:t>
      </w:r>
      <w:r>
        <w:rPr>
          <w:rFonts w:eastAsia="仿宋_GB2312" w:hint="eastAsia"/>
          <w:snapToGrid w:val="0"/>
          <w:kern w:val="0"/>
          <w:sz w:val="32"/>
          <w:szCs w:val="32"/>
        </w:rPr>
        <w:t>日以后出生。</w:t>
      </w:r>
    </w:p>
    <w:p w:rsidR="00AB64C0" w:rsidRDefault="00AB64C0" w:rsidP="00AB64C0">
      <w:pPr>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（二）女方年满</w:t>
      </w:r>
      <w:r>
        <w:rPr>
          <w:rFonts w:eastAsia="仿宋_GB2312"/>
          <w:snapToGrid w:val="0"/>
          <w:kern w:val="0"/>
          <w:sz w:val="32"/>
          <w:szCs w:val="32"/>
        </w:rPr>
        <w:t>49</w:t>
      </w:r>
      <w:r>
        <w:rPr>
          <w:rFonts w:eastAsia="仿宋_GB2312" w:hint="eastAsia"/>
          <w:snapToGrid w:val="0"/>
          <w:kern w:val="0"/>
          <w:sz w:val="32"/>
          <w:szCs w:val="32"/>
        </w:rPr>
        <w:t>周岁。</w:t>
      </w:r>
    </w:p>
    <w:p w:rsidR="00AB64C0" w:rsidRDefault="00AB64C0" w:rsidP="00AB64C0">
      <w:pPr>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（三）在国家提倡一对夫妻只生育一个子女期间，只生育一个子女或合法收养一个子女。</w:t>
      </w:r>
    </w:p>
    <w:p w:rsidR="00AB64C0" w:rsidRDefault="00AB64C0" w:rsidP="00AB64C0">
      <w:pPr>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（四）现无存活子女或独生子女被依法鉴定为残疾（伤病</w:t>
      </w:r>
      <w:proofErr w:type="gramStart"/>
      <w:r>
        <w:rPr>
          <w:rFonts w:eastAsia="仿宋_GB2312" w:hint="eastAsia"/>
          <w:snapToGrid w:val="0"/>
          <w:kern w:val="0"/>
          <w:sz w:val="32"/>
          <w:szCs w:val="32"/>
        </w:rPr>
        <w:t>残达到</w:t>
      </w:r>
      <w:proofErr w:type="gramEnd"/>
      <w:r>
        <w:rPr>
          <w:rFonts w:eastAsia="仿宋_GB2312" w:hint="eastAsia"/>
          <w:snapToGrid w:val="0"/>
          <w:kern w:val="0"/>
          <w:sz w:val="32"/>
          <w:szCs w:val="32"/>
        </w:rPr>
        <w:t>四级以上）。</w:t>
      </w:r>
    </w:p>
    <w:p w:rsidR="00AB64C0" w:rsidRDefault="00AB64C0" w:rsidP="00AB64C0">
      <w:pPr>
        <w:spacing w:line="560" w:lineRule="exact"/>
        <w:ind w:firstLineChars="200" w:firstLine="640"/>
        <w:rPr>
          <w:rFonts w:eastAsia="仿宋_GB2312"/>
          <w:color w:val="000000"/>
          <w:sz w:val="32"/>
          <w:szCs w:val="32"/>
        </w:rPr>
      </w:pPr>
      <w:r>
        <w:rPr>
          <w:rFonts w:eastAsia="仿宋_GB2312" w:hint="eastAsia"/>
          <w:color w:val="000000"/>
          <w:sz w:val="32"/>
          <w:szCs w:val="32"/>
        </w:rPr>
        <w:t>扶助对象年龄的认定以其本人居民身份证载明的出生时间为准，未办理过居民身份证的，则以其户口簿登记的出生时间为准。</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第二章</w:t>
      </w:r>
      <w:r>
        <w:rPr>
          <w:rFonts w:eastAsia="黑体"/>
          <w:bCs/>
          <w:color w:val="000000"/>
          <w:sz w:val="32"/>
          <w:szCs w:val="32"/>
        </w:rPr>
        <w:t xml:space="preserve">  </w:t>
      </w:r>
      <w:r>
        <w:rPr>
          <w:rFonts w:eastAsia="黑体" w:hint="eastAsia"/>
          <w:bCs/>
          <w:color w:val="000000"/>
          <w:sz w:val="32"/>
          <w:szCs w:val="32"/>
        </w:rPr>
        <w:t>扶助对象的确认程序</w:t>
      </w:r>
    </w:p>
    <w:p w:rsidR="00AB64C0" w:rsidRDefault="00AB64C0" w:rsidP="00AB64C0">
      <w:pPr>
        <w:adjustRightInd w:val="0"/>
        <w:spacing w:line="560" w:lineRule="exact"/>
        <w:ind w:firstLineChars="200" w:firstLine="640"/>
        <w:jc w:val="left"/>
        <w:rPr>
          <w:rFonts w:eastAsia="仿宋_GB2312"/>
          <w:sz w:val="32"/>
          <w:szCs w:val="32"/>
        </w:rPr>
      </w:pPr>
      <w:r>
        <w:rPr>
          <w:rFonts w:ascii="楷体_GB2312" w:eastAsia="楷体_GB2312" w:hint="eastAsia"/>
          <w:color w:val="000000"/>
          <w:sz w:val="32"/>
          <w:szCs w:val="32"/>
        </w:rPr>
        <w:t xml:space="preserve">第二条 </w:t>
      </w:r>
      <w:r>
        <w:rPr>
          <w:rFonts w:eastAsia="仿宋_GB2312"/>
          <w:b/>
          <w:color w:val="000000"/>
          <w:sz w:val="32"/>
          <w:szCs w:val="32"/>
        </w:rPr>
        <w:t xml:space="preserve"> </w:t>
      </w:r>
      <w:r>
        <w:rPr>
          <w:rFonts w:eastAsia="仿宋_GB2312" w:hint="eastAsia"/>
          <w:sz w:val="32"/>
          <w:szCs w:val="32"/>
        </w:rPr>
        <w:t>根据《广西壮族自治区计划生育家庭特别扶助制度实施方案（试行）》（</w:t>
      </w:r>
      <w:proofErr w:type="gramStart"/>
      <w:r>
        <w:rPr>
          <w:rFonts w:eastAsia="仿宋_GB2312" w:hint="eastAsia"/>
          <w:sz w:val="32"/>
          <w:szCs w:val="32"/>
        </w:rPr>
        <w:t>桂人口发</w:t>
      </w:r>
      <w:proofErr w:type="gramEnd"/>
      <w:r>
        <w:rPr>
          <w:rFonts w:eastAsia="仿宋_GB2312" w:hint="eastAsia"/>
          <w:sz w:val="32"/>
          <w:szCs w:val="32"/>
        </w:rPr>
        <w:t>〔</w:t>
      </w:r>
      <w:r>
        <w:rPr>
          <w:rFonts w:eastAsia="仿宋_GB2312"/>
          <w:sz w:val="32"/>
          <w:szCs w:val="32"/>
        </w:rPr>
        <w:t>2009</w:t>
      </w:r>
      <w:r>
        <w:rPr>
          <w:rFonts w:eastAsia="仿宋_GB2312" w:hint="eastAsia"/>
          <w:sz w:val="32"/>
          <w:szCs w:val="32"/>
        </w:rPr>
        <w:t>〕</w:t>
      </w:r>
      <w:r>
        <w:rPr>
          <w:rFonts w:eastAsia="仿宋_GB2312"/>
          <w:sz w:val="32"/>
          <w:szCs w:val="32"/>
        </w:rPr>
        <w:t>3</w:t>
      </w:r>
      <w:r>
        <w:rPr>
          <w:rFonts w:eastAsia="仿宋_GB2312" w:hint="eastAsia"/>
          <w:sz w:val="32"/>
          <w:szCs w:val="32"/>
        </w:rPr>
        <w:t>号）的规定，</w:t>
      </w:r>
      <w:r>
        <w:rPr>
          <w:rFonts w:eastAsia="仿宋_GB2312" w:hint="eastAsia"/>
          <w:color w:val="000000"/>
          <w:sz w:val="32"/>
          <w:szCs w:val="32"/>
        </w:rPr>
        <w:t>区卫生健康局负责确认扶助对象，具体程序是：</w:t>
      </w:r>
    </w:p>
    <w:p w:rsidR="00AB64C0" w:rsidRDefault="00AB64C0" w:rsidP="00AB64C0">
      <w:pPr>
        <w:spacing w:line="560" w:lineRule="exact"/>
        <w:rPr>
          <w:rFonts w:eastAsia="仿宋_GB2312"/>
          <w:b/>
          <w:color w:val="000000"/>
          <w:sz w:val="32"/>
          <w:szCs w:val="32"/>
        </w:rPr>
      </w:pPr>
      <w:r>
        <w:rPr>
          <w:rFonts w:eastAsia="仿宋_GB2312"/>
          <w:color w:val="000000"/>
          <w:sz w:val="32"/>
          <w:szCs w:val="32"/>
        </w:rPr>
        <w:lastRenderedPageBreak/>
        <w:t xml:space="preserve">    </w:t>
      </w:r>
      <w:r>
        <w:rPr>
          <w:rFonts w:eastAsia="仿宋_GB2312" w:hint="eastAsia"/>
          <w:b/>
          <w:color w:val="000000"/>
          <w:sz w:val="32"/>
          <w:szCs w:val="32"/>
        </w:rPr>
        <w:t>（一）本人提出申请</w:t>
      </w:r>
    </w:p>
    <w:p w:rsidR="00AB64C0" w:rsidRDefault="00AB64C0" w:rsidP="00AB64C0">
      <w:pPr>
        <w:spacing w:line="560" w:lineRule="exact"/>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要求纳入计划生育特殊家庭扶助范围的对象，应在每年</w:t>
      </w:r>
      <w:r>
        <w:rPr>
          <w:rFonts w:eastAsia="仿宋_GB2312"/>
          <w:color w:val="000000"/>
          <w:sz w:val="32"/>
          <w:szCs w:val="32"/>
        </w:rPr>
        <w:t>1</w:t>
      </w:r>
      <w:r>
        <w:rPr>
          <w:rFonts w:eastAsia="仿宋_GB2312" w:hint="eastAsia"/>
          <w:color w:val="000000"/>
          <w:sz w:val="32"/>
          <w:szCs w:val="32"/>
        </w:rPr>
        <w:t>月</w:t>
      </w:r>
      <w:r>
        <w:rPr>
          <w:rFonts w:eastAsia="仿宋_GB2312"/>
          <w:color w:val="000000"/>
          <w:sz w:val="32"/>
          <w:szCs w:val="32"/>
        </w:rPr>
        <w:t>15</w:t>
      </w:r>
      <w:r>
        <w:rPr>
          <w:rFonts w:eastAsia="仿宋_GB2312" w:hint="eastAsia"/>
          <w:color w:val="000000"/>
          <w:sz w:val="32"/>
          <w:szCs w:val="32"/>
        </w:rPr>
        <w:t>日前由本人向户籍所在地的社区（村）委会提出书面申请。提出申请时一并提供本人身份证、户口簿复印件及相关证明材料。独生子女死亡的，需提供乡级以上医疗机构或公安机关或户籍所在地社区（村）委会出具的死亡证明；独生子女伤、病残的需提供残疾等级四级以上的《中华人民共和国残疾人证》。申请人同时提供《独生子女父母光荣证》或由户籍所在地社区（村）委会出具的有关其独生子女的证明材料。</w:t>
      </w:r>
    </w:p>
    <w:p w:rsidR="00AB64C0" w:rsidRDefault="00AB64C0" w:rsidP="00AB64C0">
      <w:pPr>
        <w:spacing w:line="560" w:lineRule="exact"/>
        <w:ind w:firstLineChars="200" w:firstLine="640"/>
        <w:rPr>
          <w:rFonts w:eastAsia="仿宋_GB2312"/>
          <w:color w:val="000000"/>
          <w:sz w:val="32"/>
          <w:szCs w:val="32"/>
        </w:rPr>
      </w:pPr>
      <w:r>
        <w:rPr>
          <w:rFonts w:eastAsia="仿宋_GB2312" w:hint="eastAsia"/>
          <w:color w:val="000000"/>
          <w:sz w:val="32"/>
          <w:szCs w:val="32"/>
        </w:rPr>
        <w:t>夫妻双方户籍在城中辖区但不在同一个街道办事处的，在女方户籍所在地申报。夫妻双方户籍不同一个县区的，在各自户籍所在地申报。</w:t>
      </w:r>
    </w:p>
    <w:p w:rsidR="00AB64C0" w:rsidRDefault="00AB64C0" w:rsidP="00AB64C0">
      <w:pPr>
        <w:spacing w:line="560" w:lineRule="exact"/>
        <w:rPr>
          <w:rFonts w:eastAsia="仿宋_GB2312"/>
          <w:b/>
          <w:color w:val="000000"/>
          <w:sz w:val="32"/>
          <w:szCs w:val="32"/>
        </w:rPr>
      </w:pPr>
      <w:r>
        <w:rPr>
          <w:rFonts w:eastAsia="仿宋_GB2312"/>
          <w:color w:val="000000"/>
          <w:sz w:val="32"/>
          <w:szCs w:val="32"/>
        </w:rPr>
        <w:t xml:space="preserve">    </w:t>
      </w:r>
      <w:r>
        <w:rPr>
          <w:rFonts w:eastAsia="仿宋_GB2312" w:hint="eastAsia"/>
          <w:b/>
          <w:color w:val="000000"/>
          <w:sz w:val="32"/>
          <w:szCs w:val="32"/>
        </w:rPr>
        <w:t>（二）社区（村）委会和街道办事处进行初审</w:t>
      </w:r>
    </w:p>
    <w:p w:rsidR="00AB64C0" w:rsidRDefault="00AB64C0" w:rsidP="00AB64C0">
      <w:pPr>
        <w:spacing w:line="560" w:lineRule="exact"/>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申请人所在的社区（村）委会接到个人申请后，指导符合条件的申请人填写《独生子女伤残死亡家庭扶助对象申请表》（夫妻双方每人填写三张表），每年</w:t>
      </w:r>
      <w:r>
        <w:rPr>
          <w:rFonts w:eastAsia="仿宋_GB2312"/>
          <w:color w:val="000000"/>
          <w:sz w:val="32"/>
          <w:szCs w:val="32"/>
        </w:rPr>
        <w:t>2</w:t>
      </w:r>
      <w:r>
        <w:rPr>
          <w:rFonts w:eastAsia="仿宋_GB2312" w:hint="eastAsia"/>
          <w:color w:val="000000"/>
          <w:sz w:val="32"/>
          <w:szCs w:val="32"/>
        </w:rPr>
        <w:t>月</w:t>
      </w:r>
      <w:r>
        <w:rPr>
          <w:rFonts w:eastAsia="仿宋_GB2312"/>
          <w:color w:val="000000"/>
          <w:sz w:val="32"/>
          <w:szCs w:val="32"/>
        </w:rPr>
        <w:t>15</w:t>
      </w:r>
      <w:r>
        <w:rPr>
          <w:rFonts w:eastAsia="仿宋_GB2312" w:hint="eastAsia"/>
          <w:color w:val="000000"/>
          <w:sz w:val="32"/>
          <w:szCs w:val="32"/>
        </w:rPr>
        <w:t>日前由社区（村）委会主任在申报表上签署意见后，连同申请书和证明材料上报街道办事处。街道办事处组织人员对申报对象进行资格审查，并将申请材料和审核材料于每年</w:t>
      </w:r>
      <w:r>
        <w:rPr>
          <w:rFonts w:eastAsia="仿宋_GB2312"/>
          <w:color w:val="000000"/>
          <w:sz w:val="32"/>
          <w:szCs w:val="32"/>
        </w:rPr>
        <w:t>3</w:t>
      </w:r>
      <w:r>
        <w:rPr>
          <w:rFonts w:eastAsia="仿宋_GB2312" w:hint="eastAsia"/>
          <w:color w:val="000000"/>
          <w:sz w:val="32"/>
          <w:szCs w:val="32"/>
        </w:rPr>
        <w:t>月</w:t>
      </w:r>
      <w:r>
        <w:rPr>
          <w:rFonts w:eastAsia="仿宋_GB2312"/>
          <w:color w:val="000000"/>
          <w:sz w:val="32"/>
          <w:szCs w:val="32"/>
        </w:rPr>
        <w:t>15</w:t>
      </w:r>
      <w:r>
        <w:rPr>
          <w:rFonts w:eastAsia="仿宋_GB2312" w:hint="eastAsia"/>
          <w:color w:val="000000"/>
          <w:sz w:val="32"/>
          <w:szCs w:val="32"/>
        </w:rPr>
        <w:t>日前上报区卫生健康局审批确认。</w:t>
      </w:r>
    </w:p>
    <w:p w:rsidR="00AB64C0" w:rsidRDefault="00AB64C0" w:rsidP="00AB64C0">
      <w:pPr>
        <w:spacing w:line="560" w:lineRule="exact"/>
        <w:ind w:firstLineChars="200" w:firstLine="643"/>
        <w:rPr>
          <w:rFonts w:eastAsia="仿宋_GB2312"/>
          <w:b/>
          <w:color w:val="000000"/>
          <w:sz w:val="32"/>
          <w:szCs w:val="32"/>
        </w:rPr>
      </w:pPr>
      <w:r>
        <w:rPr>
          <w:rFonts w:eastAsia="仿宋_GB2312" w:hint="eastAsia"/>
          <w:b/>
          <w:color w:val="000000"/>
          <w:sz w:val="32"/>
          <w:szCs w:val="32"/>
        </w:rPr>
        <w:t>（三）区卫生健康局审批并公布</w:t>
      </w:r>
    </w:p>
    <w:p w:rsidR="00AB64C0" w:rsidRDefault="00AB64C0" w:rsidP="00AB64C0">
      <w:pPr>
        <w:spacing w:line="560" w:lineRule="exact"/>
        <w:ind w:firstLineChars="200" w:firstLine="640"/>
        <w:rPr>
          <w:rFonts w:eastAsia="仿宋_GB2312"/>
          <w:color w:val="000000"/>
          <w:sz w:val="32"/>
          <w:szCs w:val="32"/>
        </w:rPr>
      </w:pPr>
      <w:r>
        <w:rPr>
          <w:rFonts w:eastAsia="仿宋_GB2312" w:hint="eastAsia"/>
          <w:color w:val="000000"/>
          <w:sz w:val="32"/>
          <w:szCs w:val="32"/>
        </w:rPr>
        <w:t>区卫生健康局在每年</w:t>
      </w:r>
      <w:r>
        <w:rPr>
          <w:rFonts w:eastAsia="仿宋_GB2312"/>
          <w:color w:val="000000"/>
          <w:sz w:val="32"/>
          <w:szCs w:val="32"/>
        </w:rPr>
        <w:t>3</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日前对扶助对象进行审批确认，并将审批后的扶助对象名单以文件形式通知街道办事处，由街道办事处在本级和扶助对象所在社区（村）委会公务栏内公布扶助对象名单。</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第三章</w:t>
      </w:r>
      <w:r>
        <w:rPr>
          <w:rFonts w:eastAsia="黑体"/>
          <w:bCs/>
          <w:color w:val="000000"/>
          <w:sz w:val="32"/>
          <w:szCs w:val="32"/>
        </w:rPr>
        <w:t xml:space="preserve">  </w:t>
      </w:r>
      <w:r>
        <w:rPr>
          <w:rFonts w:eastAsia="黑体" w:hint="eastAsia"/>
          <w:bCs/>
          <w:color w:val="000000"/>
          <w:sz w:val="32"/>
          <w:szCs w:val="32"/>
        </w:rPr>
        <w:t>扶助对象的注销</w:t>
      </w:r>
    </w:p>
    <w:p w:rsidR="00AB64C0" w:rsidRDefault="00AB64C0" w:rsidP="00AB64C0">
      <w:pPr>
        <w:spacing w:line="560" w:lineRule="exact"/>
        <w:ind w:firstLineChars="196" w:firstLine="627"/>
        <w:rPr>
          <w:rFonts w:eastAsia="仿宋_GB2312"/>
          <w:color w:val="000000"/>
          <w:sz w:val="32"/>
          <w:szCs w:val="32"/>
        </w:rPr>
      </w:pPr>
      <w:r>
        <w:rPr>
          <w:rFonts w:ascii="楷体_GB2312" w:eastAsia="楷体_GB2312" w:hint="eastAsia"/>
          <w:color w:val="000000"/>
          <w:sz w:val="32"/>
          <w:szCs w:val="32"/>
        </w:rPr>
        <w:lastRenderedPageBreak/>
        <w:t>第三条</w:t>
      </w:r>
      <w:r>
        <w:rPr>
          <w:rFonts w:eastAsia="仿宋_GB2312"/>
          <w:b/>
          <w:color w:val="000000"/>
          <w:sz w:val="32"/>
          <w:szCs w:val="32"/>
        </w:rPr>
        <w:t xml:space="preserve"> </w:t>
      </w:r>
      <w:r>
        <w:rPr>
          <w:rFonts w:eastAsia="仿宋_GB2312"/>
          <w:color w:val="000000"/>
          <w:sz w:val="32"/>
          <w:szCs w:val="32"/>
        </w:rPr>
        <w:t xml:space="preserve"> </w:t>
      </w:r>
      <w:r>
        <w:rPr>
          <w:rFonts w:eastAsia="仿宋_GB2312" w:hint="eastAsia"/>
          <w:color w:val="000000"/>
          <w:sz w:val="32"/>
          <w:szCs w:val="32"/>
        </w:rPr>
        <w:t>区卫生健康局对扶助对象实行年度审验制度。对有下列情形之一的，应立即注销扶助资格，停止发放扶助金。</w:t>
      </w:r>
    </w:p>
    <w:p w:rsidR="00AB64C0" w:rsidRDefault="00AB64C0" w:rsidP="00AB64C0">
      <w:pPr>
        <w:spacing w:line="560" w:lineRule="exact"/>
        <w:ind w:firstLineChars="196" w:firstLine="627"/>
        <w:rPr>
          <w:rFonts w:eastAsia="仿宋_GB2312"/>
          <w:color w:val="000000"/>
          <w:sz w:val="32"/>
          <w:szCs w:val="32"/>
        </w:rPr>
      </w:pPr>
      <w:r>
        <w:rPr>
          <w:rFonts w:eastAsia="仿宋_GB2312" w:hint="eastAsia"/>
          <w:color w:val="000000"/>
          <w:sz w:val="32"/>
          <w:szCs w:val="32"/>
        </w:rPr>
        <w:t>（一）扶助对象死亡的</w:t>
      </w:r>
      <w:r>
        <w:rPr>
          <w:rFonts w:eastAsia="仿宋_GB2312"/>
          <w:color w:val="000000"/>
          <w:sz w:val="32"/>
          <w:szCs w:val="32"/>
        </w:rPr>
        <w:t>;</w:t>
      </w:r>
    </w:p>
    <w:p w:rsidR="00AB64C0" w:rsidRDefault="00AB64C0" w:rsidP="00AB64C0">
      <w:pPr>
        <w:spacing w:line="560" w:lineRule="exact"/>
        <w:ind w:firstLineChars="196" w:firstLine="627"/>
        <w:rPr>
          <w:rFonts w:eastAsia="仿宋_GB2312"/>
          <w:color w:val="000000"/>
          <w:sz w:val="32"/>
          <w:szCs w:val="32"/>
        </w:rPr>
      </w:pPr>
      <w:r>
        <w:rPr>
          <w:rFonts w:eastAsia="仿宋_GB2312" w:hint="eastAsia"/>
          <w:color w:val="000000"/>
          <w:sz w:val="32"/>
          <w:szCs w:val="32"/>
        </w:rPr>
        <w:t>（二）再生育或收养子女的</w:t>
      </w:r>
      <w:r>
        <w:rPr>
          <w:rFonts w:eastAsia="仿宋_GB2312"/>
          <w:color w:val="000000"/>
          <w:sz w:val="32"/>
          <w:szCs w:val="32"/>
        </w:rPr>
        <w:t>;</w:t>
      </w:r>
    </w:p>
    <w:p w:rsidR="00AB64C0" w:rsidRDefault="00AB64C0" w:rsidP="00AB64C0">
      <w:pPr>
        <w:spacing w:line="560" w:lineRule="exact"/>
        <w:ind w:firstLineChars="196" w:firstLine="627"/>
        <w:rPr>
          <w:rFonts w:eastAsia="仿宋_GB2312"/>
          <w:color w:val="000000"/>
          <w:sz w:val="32"/>
          <w:szCs w:val="32"/>
        </w:rPr>
      </w:pPr>
      <w:r>
        <w:rPr>
          <w:rFonts w:eastAsia="仿宋_GB2312" w:hint="eastAsia"/>
          <w:color w:val="000000"/>
          <w:sz w:val="32"/>
          <w:szCs w:val="32"/>
        </w:rPr>
        <w:t>（三）户籍迁出本行政区域的</w:t>
      </w:r>
      <w:r>
        <w:rPr>
          <w:rFonts w:eastAsia="仿宋_GB2312"/>
          <w:color w:val="000000"/>
          <w:sz w:val="32"/>
          <w:szCs w:val="32"/>
        </w:rPr>
        <w:t>;</w:t>
      </w:r>
    </w:p>
    <w:p w:rsidR="00AB64C0" w:rsidRDefault="00AB64C0" w:rsidP="00AB64C0">
      <w:pPr>
        <w:spacing w:line="560" w:lineRule="exact"/>
        <w:ind w:firstLineChars="196" w:firstLine="627"/>
        <w:rPr>
          <w:rFonts w:eastAsia="仿宋_GB2312"/>
          <w:color w:val="000000"/>
          <w:sz w:val="32"/>
          <w:szCs w:val="32"/>
        </w:rPr>
      </w:pPr>
      <w:r>
        <w:rPr>
          <w:rFonts w:eastAsia="仿宋_GB2312" w:hint="eastAsia"/>
          <w:color w:val="000000"/>
          <w:sz w:val="32"/>
          <w:szCs w:val="32"/>
        </w:rPr>
        <w:t>（四）伤、病子女已经康复的。</w:t>
      </w:r>
    </w:p>
    <w:p w:rsidR="00AB64C0" w:rsidRDefault="00AB64C0" w:rsidP="00AB64C0">
      <w:pPr>
        <w:spacing w:line="560" w:lineRule="exact"/>
        <w:ind w:firstLineChars="200" w:firstLine="640"/>
        <w:rPr>
          <w:rFonts w:eastAsia="仿宋_GB2312"/>
          <w:color w:val="000000"/>
          <w:sz w:val="32"/>
          <w:szCs w:val="32"/>
        </w:rPr>
      </w:pPr>
      <w:r>
        <w:rPr>
          <w:rFonts w:ascii="楷体_GB2312" w:eastAsia="楷体_GB2312" w:hint="eastAsia"/>
          <w:color w:val="000000"/>
          <w:sz w:val="32"/>
          <w:szCs w:val="32"/>
        </w:rPr>
        <w:t>第四条</w:t>
      </w:r>
      <w:r>
        <w:rPr>
          <w:rFonts w:eastAsia="仿宋_GB2312"/>
          <w:b/>
          <w:bCs/>
          <w:color w:val="000000"/>
          <w:sz w:val="32"/>
          <w:szCs w:val="32"/>
        </w:rPr>
        <w:t xml:space="preserve"> </w:t>
      </w:r>
      <w:r>
        <w:rPr>
          <w:rFonts w:eastAsia="仿宋_GB2312"/>
          <w:bCs/>
          <w:color w:val="000000"/>
          <w:sz w:val="32"/>
          <w:szCs w:val="32"/>
        </w:rPr>
        <w:t xml:space="preserve"> </w:t>
      </w:r>
      <w:r>
        <w:rPr>
          <w:rFonts w:eastAsia="仿宋_GB2312" w:hint="eastAsia"/>
          <w:bCs/>
          <w:color w:val="000000"/>
          <w:sz w:val="32"/>
          <w:szCs w:val="32"/>
        </w:rPr>
        <w:t>注销扶助对象资格应由社区（村）委会统计报街道办事处审核汇总后，报区</w:t>
      </w:r>
      <w:r>
        <w:rPr>
          <w:rFonts w:eastAsia="仿宋_GB2312" w:hint="eastAsia"/>
          <w:color w:val="000000"/>
          <w:sz w:val="32"/>
          <w:szCs w:val="32"/>
        </w:rPr>
        <w:t>卫生健康局</w:t>
      </w:r>
      <w:r>
        <w:rPr>
          <w:rFonts w:eastAsia="仿宋_GB2312" w:hint="eastAsia"/>
          <w:bCs/>
          <w:color w:val="000000"/>
          <w:sz w:val="32"/>
          <w:szCs w:val="32"/>
        </w:rPr>
        <w:t>核准注销。</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第四章</w:t>
      </w:r>
      <w:r>
        <w:rPr>
          <w:rFonts w:eastAsia="黑体"/>
          <w:bCs/>
          <w:color w:val="000000"/>
          <w:sz w:val="32"/>
          <w:szCs w:val="32"/>
        </w:rPr>
        <w:t xml:space="preserve">  </w:t>
      </w:r>
      <w:r>
        <w:rPr>
          <w:rFonts w:eastAsia="黑体" w:hint="eastAsia"/>
          <w:bCs/>
          <w:color w:val="000000"/>
          <w:sz w:val="32"/>
          <w:szCs w:val="32"/>
        </w:rPr>
        <w:t>经济扶助</w:t>
      </w:r>
    </w:p>
    <w:p w:rsidR="00AB64C0" w:rsidRDefault="00AB64C0" w:rsidP="00AB64C0">
      <w:pPr>
        <w:adjustRightInd w:val="0"/>
        <w:spacing w:line="560" w:lineRule="exact"/>
        <w:ind w:firstLineChars="200" w:firstLine="640"/>
        <w:jc w:val="left"/>
        <w:rPr>
          <w:rFonts w:eastAsia="仿宋_GB2312"/>
          <w:sz w:val="32"/>
          <w:szCs w:val="32"/>
        </w:rPr>
      </w:pPr>
      <w:r>
        <w:rPr>
          <w:rFonts w:ascii="楷体_GB2312" w:eastAsia="楷体_GB2312" w:hint="eastAsia"/>
          <w:color w:val="000000"/>
          <w:sz w:val="32"/>
          <w:szCs w:val="32"/>
        </w:rPr>
        <w:t xml:space="preserve">第五条 </w:t>
      </w:r>
      <w:r>
        <w:rPr>
          <w:rFonts w:eastAsia="仿宋_GB2312"/>
          <w:color w:val="000000"/>
          <w:sz w:val="32"/>
          <w:szCs w:val="32"/>
        </w:rPr>
        <w:t xml:space="preserve"> </w:t>
      </w:r>
      <w:r>
        <w:rPr>
          <w:rFonts w:eastAsia="仿宋_GB2312" w:hint="eastAsia"/>
          <w:sz w:val="32"/>
          <w:szCs w:val="32"/>
        </w:rPr>
        <w:t>除国家、自治区按照规定给予的扶助外，给予符合独生子女死亡后未再生育或合法收养子女的计划生育特殊家庭夫妻每人每月</w:t>
      </w:r>
      <w:r>
        <w:rPr>
          <w:rFonts w:eastAsia="仿宋_GB2312"/>
          <w:sz w:val="32"/>
          <w:szCs w:val="32"/>
        </w:rPr>
        <w:t>650</w:t>
      </w:r>
      <w:r>
        <w:rPr>
          <w:rFonts w:eastAsia="仿宋_GB2312" w:hint="eastAsia"/>
          <w:sz w:val="32"/>
          <w:szCs w:val="32"/>
        </w:rPr>
        <w:t>元（市财政承担</w:t>
      </w:r>
      <w:r>
        <w:rPr>
          <w:rFonts w:eastAsia="仿宋_GB2312"/>
          <w:sz w:val="32"/>
          <w:szCs w:val="32"/>
        </w:rPr>
        <w:t>400</w:t>
      </w:r>
      <w:r>
        <w:rPr>
          <w:rFonts w:eastAsia="仿宋_GB2312" w:hint="eastAsia"/>
          <w:sz w:val="32"/>
          <w:szCs w:val="32"/>
        </w:rPr>
        <w:t>元，户籍所在地县区财政承担</w:t>
      </w:r>
      <w:r>
        <w:rPr>
          <w:rFonts w:eastAsia="仿宋_GB2312"/>
          <w:sz w:val="32"/>
          <w:szCs w:val="32"/>
        </w:rPr>
        <w:t>250</w:t>
      </w:r>
      <w:r>
        <w:rPr>
          <w:rFonts w:eastAsia="仿宋_GB2312" w:hint="eastAsia"/>
          <w:sz w:val="32"/>
          <w:szCs w:val="32"/>
        </w:rPr>
        <w:t>元）</w:t>
      </w:r>
      <w:r>
        <w:rPr>
          <w:rFonts w:eastAsia="仿宋_GB2312" w:hint="eastAsia"/>
          <w:color w:val="000000"/>
          <w:sz w:val="32"/>
          <w:szCs w:val="32"/>
        </w:rPr>
        <w:t>的扶助金直至亡故</w:t>
      </w:r>
      <w:r>
        <w:rPr>
          <w:rFonts w:eastAsia="仿宋_GB2312" w:hint="eastAsia"/>
          <w:sz w:val="32"/>
          <w:szCs w:val="32"/>
        </w:rPr>
        <w:t>；给予符合独生子女伤、病残后未再生育或收养子女的计划生育特殊家庭夫妻每人每月</w:t>
      </w:r>
      <w:r>
        <w:rPr>
          <w:rFonts w:eastAsia="仿宋_GB2312"/>
          <w:sz w:val="32"/>
          <w:szCs w:val="32"/>
        </w:rPr>
        <w:t>600</w:t>
      </w:r>
      <w:r>
        <w:rPr>
          <w:rFonts w:eastAsia="仿宋_GB2312" w:hint="eastAsia"/>
          <w:sz w:val="32"/>
          <w:szCs w:val="32"/>
        </w:rPr>
        <w:t>元（市财政承担</w:t>
      </w:r>
      <w:r>
        <w:rPr>
          <w:rFonts w:eastAsia="仿宋_GB2312"/>
          <w:sz w:val="32"/>
          <w:szCs w:val="32"/>
        </w:rPr>
        <w:t>375</w:t>
      </w:r>
      <w:r>
        <w:rPr>
          <w:rFonts w:eastAsia="仿宋_GB2312" w:hint="eastAsia"/>
          <w:sz w:val="32"/>
          <w:szCs w:val="32"/>
        </w:rPr>
        <w:t>元，户籍所在地县区财政承担</w:t>
      </w:r>
      <w:r>
        <w:rPr>
          <w:rFonts w:eastAsia="仿宋_GB2312"/>
          <w:sz w:val="32"/>
          <w:szCs w:val="32"/>
        </w:rPr>
        <w:t>225</w:t>
      </w:r>
      <w:r>
        <w:rPr>
          <w:rFonts w:eastAsia="仿宋_GB2312" w:hint="eastAsia"/>
          <w:sz w:val="32"/>
          <w:szCs w:val="32"/>
        </w:rPr>
        <w:t>元）</w:t>
      </w:r>
      <w:r>
        <w:rPr>
          <w:rFonts w:eastAsia="仿宋_GB2312" w:hint="eastAsia"/>
          <w:color w:val="000000"/>
          <w:sz w:val="32"/>
          <w:szCs w:val="32"/>
        </w:rPr>
        <w:t>的扶助金直至亡故或子女康复。此项工作由扶助对象所在社区（村）、街道负责受理和初审相关信息，报区卫生健康局审核确认和办理相关扶助手续。</w:t>
      </w:r>
    </w:p>
    <w:p w:rsidR="00AB64C0" w:rsidRDefault="00AB64C0" w:rsidP="00AB64C0">
      <w:pPr>
        <w:spacing w:line="560" w:lineRule="exact"/>
        <w:ind w:firstLineChars="200" w:firstLine="640"/>
        <w:rPr>
          <w:rFonts w:eastAsia="仿宋_GB2312"/>
          <w:color w:val="000000"/>
          <w:sz w:val="32"/>
          <w:szCs w:val="32"/>
        </w:rPr>
      </w:pPr>
      <w:r>
        <w:rPr>
          <w:rFonts w:ascii="楷体_GB2312" w:eastAsia="楷体_GB2312" w:hint="eastAsia"/>
          <w:color w:val="000000"/>
          <w:sz w:val="32"/>
          <w:szCs w:val="32"/>
        </w:rPr>
        <w:t>第六条</w:t>
      </w:r>
      <w:r>
        <w:rPr>
          <w:rFonts w:eastAsia="仿宋_GB2312"/>
          <w:b/>
          <w:color w:val="000000"/>
          <w:sz w:val="32"/>
          <w:szCs w:val="32"/>
        </w:rPr>
        <w:t xml:space="preserve"> </w:t>
      </w:r>
      <w:r>
        <w:rPr>
          <w:rFonts w:eastAsia="仿宋_GB2312"/>
          <w:color w:val="000000"/>
          <w:sz w:val="32"/>
          <w:szCs w:val="32"/>
        </w:rPr>
        <w:t xml:space="preserve"> </w:t>
      </w:r>
      <w:r>
        <w:rPr>
          <w:rFonts w:eastAsia="仿宋_GB2312" w:hint="eastAsia"/>
          <w:color w:val="000000"/>
          <w:sz w:val="32"/>
          <w:szCs w:val="32"/>
        </w:rPr>
        <w:t>独生子女发生意外伤残、死亡，其父母不再生育和收养子女的，由区财政出资发放一次性补助。补助标准为：独生子女死亡家庭</w:t>
      </w:r>
      <w:r>
        <w:rPr>
          <w:rFonts w:eastAsia="仿宋_GB2312"/>
          <w:sz w:val="32"/>
          <w:szCs w:val="32"/>
        </w:rPr>
        <w:t>5000</w:t>
      </w:r>
      <w:r>
        <w:rPr>
          <w:rFonts w:eastAsia="仿宋_GB2312" w:hint="eastAsia"/>
          <w:color w:val="000000"/>
          <w:sz w:val="32"/>
          <w:szCs w:val="32"/>
        </w:rPr>
        <w:t>元</w:t>
      </w:r>
      <w:r>
        <w:rPr>
          <w:rFonts w:eastAsia="仿宋_GB2312"/>
          <w:color w:val="000000"/>
          <w:sz w:val="32"/>
          <w:szCs w:val="32"/>
        </w:rPr>
        <w:t>/</w:t>
      </w:r>
      <w:r>
        <w:rPr>
          <w:rFonts w:eastAsia="仿宋_GB2312" w:hint="eastAsia"/>
          <w:color w:val="000000"/>
          <w:sz w:val="32"/>
          <w:szCs w:val="32"/>
        </w:rPr>
        <w:t>人，独生子女伤残家庭</w:t>
      </w:r>
      <w:r>
        <w:rPr>
          <w:rFonts w:eastAsia="仿宋_GB2312"/>
          <w:color w:val="000000"/>
          <w:sz w:val="32"/>
          <w:szCs w:val="32"/>
        </w:rPr>
        <w:t>4000</w:t>
      </w:r>
      <w:r>
        <w:rPr>
          <w:rFonts w:eastAsia="仿宋_GB2312" w:hint="eastAsia"/>
          <w:color w:val="000000"/>
          <w:sz w:val="32"/>
          <w:szCs w:val="32"/>
        </w:rPr>
        <w:t>元</w:t>
      </w:r>
      <w:r>
        <w:rPr>
          <w:rFonts w:eastAsia="仿宋_GB2312"/>
          <w:color w:val="000000"/>
          <w:sz w:val="32"/>
          <w:szCs w:val="32"/>
        </w:rPr>
        <w:t>/</w:t>
      </w:r>
      <w:r>
        <w:rPr>
          <w:rFonts w:eastAsia="仿宋_GB2312" w:hint="eastAsia"/>
          <w:color w:val="000000"/>
          <w:sz w:val="32"/>
          <w:szCs w:val="32"/>
        </w:rPr>
        <w:t>人。此项工作由扶助对象户籍地所在社区（村）、街道负责受理和初审相关信息，报区卫生健康局审核确定后办理相关手续。</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第五章</w:t>
      </w:r>
      <w:r>
        <w:rPr>
          <w:rFonts w:eastAsia="黑体"/>
          <w:bCs/>
          <w:color w:val="000000"/>
          <w:sz w:val="32"/>
          <w:szCs w:val="32"/>
        </w:rPr>
        <w:t xml:space="preserve">  </w:t>
      </w:r>
      <w:r>
        <w:rPr>
          <w:rFonts w:eastAsia="黑体" w:hint="eastAsia"/>
          <w:bCs/>
          <w:color w:val="000000"/>
          <w:sz w:val="32"/>
          <w:szCs w:val="32"/>
        </w:rPr>
        <w:t>健康医疗扶助</w:t>
      </w:r>
    </w:p>
    <w:p w:rsidR="00AB64C0" w:rsidRDefault="00AB64C0" w:rsidP="00AB64C0">
      <w:pPr>
        <w:widowControl/>
        <w:adjustRightInd w:val="0"/>
        <w:spacing w:line="560" w:lineRule="exact"/>
        <w:jc w:val="left"/>
        <w:rPr>
          <w:rFonts w:eastAsia="仿宋_GB2312"/>
          <w:color w:val="000000"/>
          <w:sz w:val="32"/>
          <w:szCs w:val="32"/>
        </w:rPr>
      </w:pPr>
      <w:r>
        <w:rPr>
          <w:rFonts w:eastAsia="仿宋_GB2312"/>
          <w:color w:val="000000"/>
          <w:sz w:val="32"/>
          <w:szCs w:val="32"/>
        </w:rPr>
        <w:lastRenderedPageBreak/>
        <w:t xml:space="preserve">   </w:t>
      </w:r>
      <w:r>
        <w:rPr>
          <w:rFonts w:eastAsia="仿宋_GB2312"/>
          <w:sz w:val="32"/>
          <w:szCs w:val="32"/>
        </w:rPr>
        <w:t xml:space="preserve"> </w:t>
      </w:r>
      <w:r>
        <w:rPr>
          <w:rFonts w:ascii="楷体_GB2312" w:eastAsia="楷体_GB2312" w:hint="eastAsia"/>
          <w:color w:val="000000"/>
          <w:sz w:val="32"/>
          <w:szCs w:val="32"/>
        </w:rPr>
        <w:t xml:space="preserve">第七条 </w:t>
      </w:r>
      <w:r>
        <w:rPr>
          <w:rFonts w:eastAsia="仿宋_GB2312"/>
          <w:sz w:val="32"/>
          <w:szCs w:val="32"/>
        </w:rPr>
        <w:t xml:space="preserve"> </w:t>
      </w:r>
      <w:r>
        <w:rPr>
          <w:rFonts w:eastAsia="仿宋_GB2312" w:hint="eastAsia"/>
          <w:sz w:val="32"/>
          <w:szCs w:val="32"/>
        </w:rPr>
        <w:t>为居住在我辖区的特殊家庭扶助对象及其有需要体检的伤病残子女，每年提供一次免费健康体检，并建立健康档案。</w:t>
      </w:r>
    </w:p>
    <w:p w:rsidR="00AB64C0" w:rsidRDefault="00AB64C0" w:rsidP="00AB64C0">
      <w:pPr>
        <w:widowControl/>
        <w:adjustRightInd w:val="0"/>
        <w:spacing w:line="560" w:lineRule="exact"/>
        <w:ind w:firstLineChars="200" w:firstLine="640"/>
        <w:jc w:val="left"/>
        <w:rPr>
          <w:rFonts w:eastAsia="仿宋_GB2312"/>
          <w:color w:val="000000"/>
          <w:sz w:val="32"/>
          <w:szCs w:val="32"/>
        </w:rPr>
      </w:pPr>
      <w:r>
        <w:rPr>
          <w:rFonts w:ascii="楷体_GB2312" w:eastAsia="楷体_GB2312" w:hint="eastAsia"/>
          <w:color w:val="000000"/>
          <w:sz w:val="32"/>
          <w:szCs w:val="32"/>
        </w:rPr>
        <w:t>第八条</w:t>
      </w:r>
      <w:r>
        <w:rPr>
          <w:rFonts w:eastAsia="仿宋_GB2312"/>
          <w:b/>
          <w:color w:val="000000"/>
          <w:sz w:val="32"/>
          <w:szCs w:val="32"/>
        </w:rPr>
        <w:t xml:space="preserve">  </w:t>
      </w:r>
      <w:r>
        <w:rPr>
          <w:rFonts w:eastAsia="仿宋_GB2312" w:hint="eastAsia"/>
          <w:sz w:val="32"/>
          <w:szCs w:val="32"/>
        </w:rPr>
        <w:t>计划生育特殊家庭夫妻每年的人身意外伤害及住院补贴保险由户籍所在地县（区）统一购买。如国家、自治区或市已购买同类型保险的，区级层面不再另行购买。</w:t>
      </w:r>
    </w:p>
    <w:p w:rsidR="00AB64C0" w:rsidRDefault="00AB64C0" w:rsidP="00AB64C0">
      <w:pPr>
        <w:adjustRightInd w:val="0"/>
        <w:snapToGrid w:val="0"/>
        <w:spacing w:line="560" w:lineRule="exact"/>
        <w:ind w:firstLineChars="200" w:firstLine="640"/>
        <w:rPr>
          <w:rFonts w:ascii="仿宋_GB2312" w:eastAsia="仿宋_GB2312" w:hAnsi="仿宋"/>
          <w:sz w:val="32"/>
          <w:szCs w:val="32"/>
          <w:shd w:val="clear" w:color="auto" w:fill="F7F8F9"/>
        </w:rPr>
      </w:pPr>
      <w:r>
        <w:rPr>
          <w:rFonts w:ascii="楷体_GB2312" w:eastAsia="楷体_GB2312" w:hint="eastAsia"/>
          <w:color w:val="000000"/>
          <w:sz w:val="32"/>
          <w:szCs w:val="32"/>
        </w:rPr>
        <w:t>第九条</w:t>
      </w:r>
      <w:r>
        <w:rPr>
          <w:rFonts w:eastAsia="仿宋_GB2312"/>
          <w:b/>
          <w:color w:val="000000"/>
          <w:sz w:val="32"/>
          <w:szCs w:val="32"/>
        </w:rPr>
        <w:t xml:space="preserve">  </w:t>
      </w:r>
      <w:r>
        <w:rPr>
          <w:rFonts w:ascii="仿宋_GB2312" w:eastAsia="仿宋_GB2312" w:hAnsi="仿宋" w:hint="eastAsia"/>
          <w:color w:val="000000"/>
          <w:sz w:val="32"/>
          <w:szCs w:val="32"/>
        </w:rPr>
        <w:t>城区卫生院和辖区社区卫生服务中心，均作为定点医疗机构，要为计划生育特殊家庭</w:t>
      </w:r>
      <w:r>
        <w:rPr>
          <w:rFonts w:eastAsia="仿宋_GB2312" w:hint="eastAsia"/>
          <w:snapToGrid w:val="0"/>
          <w:color w:val="000000"/>
          <w:kern w:val="0"/>
          <w:sz w:val="32"/>
          <w:szCs w:val="32"/>
        </w:rPr>
        <w:t>开通就医绿色通道，提供挂号、咨询、诊疗、住院、取药、结算支付等优先服务。</w:t>
      </w:r>
    </w:p>
    <w:p w:rsidR="00AB64C0" w:rsidRDefault="00AB64C0" w:rsidP="00AB64C0">
      <w:pPr>
        <w:spacing w:line="560" w:lineRule="exact"/>
        <w:ind w:firstLineChars="200" w:firstLine="640"/>
        <w:rPr>
          <w:rFonts w:eastAsia="仿宋_GB2312"/>
          <w:sz w:val="32"/>
          <w:szCs w:val="32"/>
        </w:rPr>
      </w:pPr>
      <w:r>
        <w:rPr>
          <w:rFonts w:ascii="楷体_GB2312" w:eastAsia="楷体_GB2312" w:hint="eastAsia"/>
          <w:color w:val="000000"/>
          <w:sz w:val="32"/>
          <w:szCs w:val="32"/>
        </w:rPr>
        <w:t>第十条</w:t>
      </w:r>
      <w:r>
        <w:rPr>
          <w:rFonts w:eastAsia="仿宋_GB2312"/>
          <w:b/>
          <w:color w:val="000000"/>
          <w:sz w:val="32"/>
          <w:szCs w:val="32"/>
        </w:rPr>
        <w:t xml:space="preserve">  </w:t>
      </w:r>
      <w:r>
        <w:rPr>
          <w:rFonts w:eastAsia="仿宋_GB2312" w:hint="eastAsia"/>
          <w:sz w:val="32"/>
          <w:szCs w:val="32"/>
        </w:rPr>
        <w:t>将计生特殊家庭作为家庭医生签约服务的重点对象。计生特殊家庭夫妻购买</w:t>
      </w:r>
      <w:r>
        <w:rPr>
          <w:rFonts w:eastAsia="仿宋_GB2312"/>
          <w:sz w:val="32"/>
          <w:szCs w:val="32"/>
        </w:rPr>
        <w:t>“</w:t>
      </w:r>
      <w:r>
        <w:rPr>
          <w:rFonts w:eastAsia="仿宋_GB2312" w:hint="eastAsia"/>
          <w:sz w:val="32"/>
          <w:szCs w:val="32"/>
        </w:rPr>
        <w:t>家庭医生签约个性化服务包</w:t>
      </w:r>
      <w:r>
        <w:rPr>
          <w:rFonts w:eastAsia="仿宋_GB2312"/>
          <w:sz w:val="32"/>
          <w:szCs w:val="32"/>
        </w:rPr>
        <w:t>”</w:t>
      </w:r>
      <w:r>
        <w:rPr>
          <w:rFonts w:eastAsia="仿宋_GB2312" w:hint="eastAsia"/>
          <w:sz w:val="32"/>
          <w:szCs w:val="32"/>
        </w:rPr>
        <w:t>的，享受每人每年不高于</w:t>
      </w:r>
      <w:r>
        <w:rPr>
          <w:rFonts w:eastAsia="仿宋_GB2312"/>
          <w:sz w:val="32"/>
          <w:szCs w:val="32"/>
        </w:rPr>
        <w:t>200</w:t>
      </w:r>
      <w:r>
        <w:rPr>
          <w:rFonts w:eastAsia="仿宋_GB2312" w:hint="eastAsia"/>
          <w:sz w:val="32"/>
          <w:szCs w:val="32"/>
        </w:rPr>
        <w:t>元的减免优惠，所需经费由市财政承担。</w:t>
      </w:r>
    </w:p>
    <w:p w:rsidR="00AB64C0" w:rsidRDefault="00AB64C0" w:rsidP="00AB64C0">
      <w:pPr>
        <w:spacing w:line="560" w:lineRule="exact"/>
        <w:ind w:firstLineChars="150" w:firstLine="480"/>
        <w:rPr>
          <w:rFonts w:eastAsia="仿宋_GB2312"/>
          <w:b/>
          <w:color w:val="000000"/>
          <w:sz w:val="32"/>
          <w:szCs w:val="32"/>
        </w:rPr>
      </w:pPr>
      <w:r>
        <w:rPr>
          <w:rFonts w:ascii="楷体_GB2312" w:eastAsia="楷体_GB2312" w:hint="eastAsia"/>
          <w:color w:val="000000"/>
          <w:sz w:val="32"/>
          <w:szCs w:val="32"/>
        </w:rPr>
        <w:t xml:space="preserve">第十一条　</w:t>
      </w:r>
      <w:r>
        <w:rPr>
          <w:rFonts w:eastAsia="仿宋_GB2312" w:hint="eastAsia"/>
          <w:sz w:val="32"/>
          <w:szCs w:val="32"/>
        </w:rPr>
        <w:t>计划生育特殊困难家庭因夫妻一方或双方患重病</w:t>
      </w:r>
      <w:r>
        <w:rPr>
          <w:rFonts w:eastAsia="仿宋_GB2312" w:hint="eastAsia"/>
          <w:color w:val="000000"/>
          <w:sz w:val="32"/>
          <w:szCs w:val="32"/>
        </w:rPr>
        <w:t>（市</w:t>
      </w:r>
      <w:proofErr w:type="gramStart"/>
      <w:r>
        <w:rPr>
          <w:rFonts w:eastAsia="仿宋_GB2312" w:hint="eastAsia"/>
          <w:color w:val="000000"/>
          <w:sz w:val="32"/>
          <w:szCs w:val="32"/>
        </w:rPr>
        <w:t>医</w:t>
      </w:r>
      <w:proofErr w:type="gramEnd"/>
      <w:r>
        <w:rPr>
          <w:rFonts w:eastAsia="仿宋_GB2312" w:hint="eastAsia"/>
          <w:color w:val="000000"/>
          <w:sz w:val="32"/>
          <w:szCs w:val="32"/>
        </w:rPr>
        <w:t>保规定的</w:t>
      </w:r>
      <w:r>
        <w:rPr>
          <w:rFonts w:eastAsia="仿宋_GB2312"/>
          <w:color w:val="000000"/>
          <w:sz w:val="32"/>
          <w:szCs w:val="32"/>
        </w:rPr>
        <w:t>22</w:t>
      </w:r>
      <w:r>
        <w:rPr>
          <w:rFonts w:eastAsia="仿宋_GB2312" w:hint="eastAsia"/>
          <w:color w:val="000000"/>
          <w:sz w:val="32"/>
          <w:szCs w:val="32"/>
        </w:rPr>
        <w:t>种重大疾病）造成生活困难的，</w:t>
      </w:r>
      <w:r>
        <w:rPr>
          <w:rFonts w:eastAsia="仿宋_GB2312" w:hint="eastAsia"/>
          <w:sz w:val="32"/>
          <w:szCs w:val="32"/>
        </w:rPr>
        <w:t>其居住地所在街道办事处应当报告区民政</w:t>
      </w:r>
      <w:r>
        <w:rPr>
          <w:rFonts w:eastAsia="仿宋_GB2312" w:hint="eastAsia"/>
          <w:color w:val="000000"/>
          <w:sz w:val="32"/>
          <w:szCs w:val="32"/>
        </w:rPr>
        <w:t>局，经审核符合条件的，可给予城乡医疗救助或临时困难救助。</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第六章</w:t>
      </w:r>
      <w:r>
        <w:rPr>
          <w:rFonts w:eastAsia="黑体"/>
          <w:bCs/>
          <w:color w:val="000000"/>
          <w:sz w:val="32"/>
          <w:szCs w:val="32"/>
        </w:rPr>
        <w:t xml:space="preserve">  </w:t>
      </w:r>
      <w:r>
        <w:rPr>
          <w:rFonts w:eastAsia="黑体" w:hint="eastAsia"/>
          <w:bCs/>
          <w:color w:val="000000"/>
          <w:sz w:val="32"/>
          <w:szCs w:val="32"/>
        </w:rPr>
        <w:t>养老扶助</w:t>
      </w:r>
    </w:p>
    <w:p w:rsidR="00AB64C0" w:rsidRDefault="00AB64C0" w:rsidP="00AB64C0">
      <w:pPr>
        <w:widowControl/>
        <w:adjustRightInd w:val="0"/>
        <w:spacing w:line="560" w:lineRule="exact"/>
        <w:ind w:firstLineChars="200" w:firstLine="640"/>
        <w:jc w:val="left"/>
        <w:rPr>
          <w:rFonts w:eastAsia="仿宋_GB2312"/>
          <w:color w:val="000000"/>
          <w:sz w:val="32"/>
          <w:szCs w:val="32"/>
        </w:rPr>
      </w:pPr>
      <w:r>
        <w:rPr>
          <w:rFonts w:ascii="楷体_GB2312" w:eastAsia="楷体_GB2312" w:hint="eastAsia"/>
          <w:color w:val="000000"/>
          <w:sz w:val="32"/>
          <w:szCs w:val="32"/>
        </w:rPr>
        <w:t>第十二条</w:t>
      </w:r>
      <w:r>
        <w:rPr>
          <w:rFonts w:eastAsia="仿宋_GB2312"/>
          <w:b/>
          <w:color w:val="000000"/>
          <w:sz w:val="32"/>
          <w:szCs w:val="32"/>
        </w:rPr>
        <w:t xml:space="preserve">  </w:t>
      </w:r>
      <w:r>
        <w:rPr>
          <w:rFonts w:eastAsia="仿宋_GB2312" w:hint="eastAsia"/>
          <w:color w:val="000000"/>
          <w:sz w:val="32"/>
          <w:szCs w:val="32"/>
        </w:rPr>
        <w:t>在评定计划生育特殊家庭夫妻为低</w:t>
      </w:r>
      <w:proofErr w:type="gramStart"/>
      <w:r>
        <w:rPr>
          <w:rFonts w:eastAsia="仿宋_GB2312" w:hint="eastAsia"/>
          <w:color w:val="000000"/>
          <w:sz w:val="32"/>
          <w:szCs w:val="32"/>
        </w:rPr>
        <w:t>保对象</w:t>
      </w:r>
      <w:proofErr w:type="gramEnd"/>
      <w:r>
        <w:rPr>
          <w:rFonts w:eastAsia="仿宋_GB2312" w:hint="eastAsia"/>
          <w:color w:val="000000"/>
          <w:sz w:val="32"/>
          <w:szCs w:val="32"/>
        </w:rPr>
        <w:t>时，在收入条件项目上，不计入国家、自治区、市给予的扶助金。</w:t>
      </w:r>
    </w:p>
    <w:p w:rsidR="00AB64C0" w:rsidRDefault="00AB64C0" w:rsidP="00AB64C0">
      <w:pPr>
        <w:adjustRightInd w:val="0"/>
        <w:spacing w:line="560" w:lineRule="exact"/>
        <w:ind w:firstLineChars="200" w:firstLine="640"/>
        <w:jc w:val="left"/>
        <w:rPr>
          <w:rFonts w:eastAsia="仿宋_GB2312"/>
          <w:sz w:val="32"/>
          <w:szCs w:val="32"/>
        </w:rPr>
      </w:pPr>
      <w:r>
        <w:rPr>
          <w:rFonts w:ascii="楷体_GB2312" w:eastAsia="楷体_GB2312" w:hint="eastAsia"/>
          <w:color w:val="000000"/>
          <w:sz w:val="32"/>
          <w:szCs w:val="32"/>
        </w:rPr>
        <w:t xml:space="preserve">第十三条 </w:t>
      </w:r>
      <w:r>
        <w:rPr>
          <w:rFonts w:eastAsia="仿宋_GB2312"/>
          <w:b/>
          <w:color w:val="000000"/>
          <w:sz w:val="32"/>
          <w:szCs w:val="32"/>
        </w:rPr>
        <w:t xml:space="preserve"> </w:t>
      </w:r>
      <w:r>
        <w:rPr>
          <w:rFonts w:eastAsia="仿宋_GB2312" w:hint="eastAsia"/>
          <w:sz w:val="32"/>
          <w:szCs w:val="32"/>
        </w:rPr>
        <w:t>计划生育特殊家庭夫妻年满</w:t>
      </w:r>
      <w:r>
        <w:rPr>
          <w:rFonts w:eastAsia="仿宋_GB2312"/>
          <w:sz w:val="32"/>
          <w:szCs w:val="32"/>
        </w:rPr>
        <w:t>60</w:t>
      </w:r>
      <w:r>
        <w:rPr>
          <w:rFonts w:eastAsia="仿宋_GB2312" w:hint="eastAsia"/>
          <w:sz w:val="32"/>
          <w:szCs w:val="32"/>
        </w:rPr>
        <w:t>周岁，符合相关条件的，优先安排入住政府投资兴办的养老机构。</w:t>
      </w:r>
    </w:p>
    <w:p w:rsidR="00AB64C0" w:rsidRDefault="00AB64C0" w:rsidP="00AB64C0">
      <w:pPr>
        <w:adjustRightInd w:val="0"/>
        <w:spacing w:line="560" w:lineRule="exact"/>
        <w:ind w:firstLineChars="200" w:firstLine="640"/>
        <w:jc w:val="left"/>
        <w:rPr>
          <w:rFonts w:eastAsia="仿宋_GB2312"/>
          <w:sz w:val="32"/>
          <w:szCs w:val="32"/>
        </w:rPr>
      </w:pPr>
      <w:r>
        <w:rPr>
          <w:rFonts w:ascii="楷体_GB2312" w:eastAsia="楷体_GB2312" w:hint="eastAsia"/>
          <w:color w:val="000000"/>
          <w:sz w:val="32"/>
          <w:szCs w:val="32"/>
        </w:rPr>
        <w:t xml:space="preserve">第十四条  </w:t>
      </w:r>
      <w:r>
        <w:rPr>
          <w:rFonts w:eastAsia="仿宋_GB2312" w:hint="eastAsia"/>
          <w:sz w:val="32"/>
          <w:szCs w:val="32"/>
        </w:rPr>
        <w:t>为</w:t>
      </w:r>
      <w:r>
        <w:rPr>
          <w:rFonts w:eastAsia="仿宋_GB2312" w:hint="eastAsia"/>
          <w:bCs/>
          <w:kern w:val="0"/>
          <w:sz w:val="32"/>
          <w:szCs w:val="32"/>
        </w:rPr>
        <w:t>城区户籍年满</w:t>
      </w:r>
      <w:r>
        <w:rPr>
          <w:rFonts w:eastAsia="仿宋_GB2312"/>
          <w:bCs/>
          <w:kern w:val="0"/>
          <w:sz w:val="32"/>
          <w:szCs w:val="32"/>
        </w:rPr>
        <w:t>60</w:t>
      </w:r>
      <w:r>
        <w:rPr>
          <w:rFonts w:eastAsia="仿宋_GB2312" w:hint="eastAsia"/>
          <w:bCs/>
          <w:kern w:val="0"/>
          <w:sz w:val="32"/>
          <w:szCs w:val="32"/>
        </w:rPr>
        <w:t>周岁且需</w:t>
      </w:r>
      <w:proofErr w:type="gramStart"/>
      <w:r>
        <w:rPr>
          <w:rFonts w:eastAsia="仿宋_GB2312" w:hint="eastAsia"/>
          <w:bCs/>
          <w:kern w:val="0"/>
          <w:sz w:val="32"/>
          <w:szCs w:val="32"/>
        </w:rPr>
        <w:t>介</w:t>
      </w:r>
      <w:proofErr w:type="gramEnd"/>
      <w:r>
        <w:rPr>
          <w:rFonts w:eastAsia="仿宋_GB2312" w:hint="eastAsia"/>
          <w:bCs/>
          <w:kern w:val="0"/>
          <w:sz w:val="32"/>
          <w:szCs w:val="32"/>
        </w:rPr>
        <w:t>助、</w:t>
      </w:r>
      <w:proofErr w:type="gramStart"/>
      <w:r>
        <w:rPr>
          <w:rFonts w:eastAsia="仿宋_GB2312" w:hint="eastAsia"/>
          <w:bCs/>
          <w:kern w:val="0"/>
          <w:sz w:val="32"/>
          <w:szCs w:val="32"/>
        </w:rPr>
        <w:t>介</w:t>
      </w:r>
      <w:proofErr w:type="gramEnd"/>
      <w:r>
        <w:rPr>
          <w:rFonts w:eastAsia="仿宋_GB2312" w:hint="eastAsia"/>
          <w:bCs/>
          <w:kern w:val="0"/>
          <w:sz w:val="32"/>
          <w:szCs w:val="32"/>
        </w:rPr>
        <w:t>护的计划生育特殊家庭夫妻</w:t>
      </w:r>
      <w:r>
        <w:rPr>
          <w:rFonts w:eastAsia="仿宋_GB2312" w:hint="eastAsia"/>
          <w:sz w:val="32"/>
          <w:szCs w:val="32"/>
        </w:rPr>
        <w:t>提供居家养老服务，由民政部门参照《柳州市政府购买居家养老服务实施方案》（</w:t>
      </w:r>
      <w:proofErr w:type="gramStart"/>
      <w:r>
        <w:rPr>
          <w:rFonts w:eastAsia="仿宋_GB2312" w:hint="eastAsia"/>
          <w:sz w:val="32"/>
          <w:szCs w:val="32"/>
        </w:rPr>
        <w:t>柳政办</w:t>
      </w:r>
      <w:proofErr w:type="gramEnd"/>
      <w:r>
        <w:rPr>
          <w:rFonts w:eastAsia="仿宋_GB2312" w:hint="eastAsia"/>
          <w:sz w:val="32"/>
          <w:szCs w:val="32"/>
        </w:rPr>
        <w:t>〔</w:t>
      </w:r>
      <w:r>
        <w:rPr>
          <w:rFonts w:eastAsia="仿宋_GB2312"/>
          <w:sz w:val="32"/>
          <w:szCs w:val="32"/>
        </w:rPr>
        <w:t>2015</w:t>
      </w:r>
      <w:r>
        <w:rPr>
          <w:rFonts w:eastAsia="仿宋_GB2312" w:hint="eastAsia"/>
          <w:sz w:val="32"/>
          <w:szCs w:val="32"/>
        </w:rPr>
        <w:t>〕</w:t>
      </w:r>
      <w:r>
        <w:rPr>
          <w:rFonts w:eastAsia="仿宋_GB2312"/>
          <w:sz w:val="32"/>
          <w:szCs w:val="32"/>
        </w:rPr>
        <w:t>162</w:t>
      </w:r>
      <w:r>
        <w:rPr>
          <w:rFonts w:eastAsia="仿宋_GB2312" w:hint="eastAsia"/>
          <w:sz w:val="32"/>
          <w:szCs w:val="32"/>
        </w:rPr>
        <w:t>号）组织实施。</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第七章</w:t>
      </w:r>
      <w:r>
        <w:rPr>
          <w:rFonts w:eastAsia="黑体"/>
          <w:bCs/>
          <w:color w:val="000000"/>
          <w:sz w:val="32"/>
          <w:szCs w:val="32"/>
        </w:rPr>
        <w:t xml:space="preserve">  </w:t>
      </w:r>
      <w:r>
        <w:rPr>
          <w:rFonts w:eastAsia="黑体" w:hint="eastAsia"/>
          <w:bCs/>
          <w:color w:val="000000"/>
          <w:sz w:val="32"/>
          <w:szCs w:val="32"/>
        </w:rPr>
        <w:t>住房扶助</w:t>
      </w:r>
    </w:p>
    <w:p w:rsidR="00AB64C0" w:rsidRDefault="00AB64C0" w:rsidP="00AB64C0">
      <w:pPr>
        <w:widowControl/>
        <w:adjustRightInd w:val="0"/>
        <w:spacing w:line="560" w:lineRule="exact"/>
        <w:ind w:firstLineChars="200" w:firstLine="640"/>
        <w:jc w:val="left"/>
        <w:rPr>
          <w:rFonts w:eastAsia="仿宋_GB2312"/>
          <w:color w:val="000000"/>
          <w:sz w:val="32"/>
          <w:szCs w:val="32"/>
        </w:rPr>
      </w:pPr>
      <w:r>
        <w:rPr>
          <w:rFonts w:ascii="楷体_GB2312" w:eastAsia="楷体_GB2312" w:hint="eastAsia"/>
          <w:color w:val="000000"/>
          <w:sz w:val="32"/>
          <w:szCs w:val="32"/>
        </w:rPr>
        <w:lastRenderedPageBreak/>
        <w:t xml:space="preserve">第十五条 </w:t>
      </w:r>
      <w:r>
        <w:rPr>
          <w:rFonts w:eastAsia="仿宋_GB2312"/>
          <w:color w:val="000000"/>
          <w:sz w:val="32"/>
          <w:szCs w:val="32"/>
        </w:rPr>
        <w:t xml:space="preserve"> </w:t>
      </w:r>
      <w:r>
        <w:rPr>
          <w:rFonts w:eastAsia="仿宋_GB2312" w:hint="eastAsia"/>
          <w:color w:val="000000"/>
          <w:sz w:val="32"/>
          <w:szCs w:val="32"/>
        </w:rPr>
        <w:t>农村计划生育特殊家庭符合农村危房改造条件的，直接纳入农村危房改造范围；城镇计划生育特殊家庭无房户，符合保障性住房申请条件的，直接纳入保障性住房保障范围。此项工作由扶助对象提出申请，所在社区（村）、街道负责受理和初审相关信息，报区住</w:t>
      </w:r>
      <w:proofErr w:type="gramStart"/>
      <w:r>
        <w:rPr>
          <w:rFonts w:eastAsia="仿宋_GB2312" w:hint="eastAsia"/>
          <w:color w:val="000000"/>
          <w:sz w:val="32"/>
          <w:szCs w:val="32"/>
        </w:rPr>
        <w:t>建部门</w:t>
      </w:r>
      <w:proofErr w:type="gramEnd"/>
      <w:r>
        <w:rPr>
          <w:rFonts w:eastAsia="仿宋_GB2312" w:hint="eastAsia"/>
          <w:color w:val="000000"/>
          <w:sz w:val="32"/>
          <w:szCs w:val="32"/>
        </w:rPr>
        <w:t>审核确认后协助办理相关手续。</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第八章</w:t>
      </w:r>
      <w:r>
        <w:rPr>
          <w:rFonts w:eastAsia="黑体"/>
          <w:bCs/>
          <w:color w:val="000000"/>
          <w:sz w:val="32"/>
          <w:szCs w:val="32"/>
        </w:rPr>
        <w:t xml:space="preserve">  </w:t>
      </w:r>
      <w:r>
        <w:rPr>
          <w:rFonts w:eastAsia="黑体" w:hint="eastAsia"/>
          <w:bCs/>
          <w:color w:val="000000"/>
          <w:sz w:val="32"/>
          <w:szCs w:val="32"/>
        </w:rPr>
        <w:t>再生育扶助</w:t>
      </w:r>
    </w:p>
    <w:p w:rsidR="00AB64C0" w:rsidRDefault="00AB64C0" w:rsidP="00AB64C0">
      <w:pPr>
        <w:spacing w:line="560" w:lineRule="exact"/>
        <w:ind w:firstLineChars="200" w:firstLine="640"/>
        <w:rPr>
          <w:rFonts w:eastAsia="仿宋_GB2312"/>
          <w:color w:val="000000"/>
          <w:sz w:val="32"/>
          <w:szCs w:val="32"/>
        </w:rPr>
      </w:pPr>
      <w:r>
        <w:rPr>
          <w:rFonts w:ascii="楷体_GB2312" w:eastAsia="楷体_GB2312" w:hint="eastAsia"/>
          <w:color w:val="000000"/>
          <w:sz w:val="32"/>
          <w:szCs w:val="32"/>
        </w:rPr>
        <w:t xml:space="preserve">第十六条 </w:t>
      </w:r>
      <w:r>
        <w:rPr>
          <w:rFonts w:eastAsia="仿宋_GB2312"/>
          <w:color w:val="000000"/>
          <w:sz w:val="32"/>
          <w:szCs w:val="32"/>
        </w:rPr>
        <w:t xml:space="preserve"> </w:t>
      </w:r>
      <w:r>
        <w:rPr>
          <w:rFonts w:eastAsia="仿宋_GB2312" w:hint="eastAsia"/>
          <w:color w:val="000000"/>
          <w:sz w:val="32"/>
          <w:szCs w:val="32"/>
        </w:rPr>
        <w:t>计划生育特殊家庭夫妻愿意再生育，并符合申请人类辅助生殖技术生育条件的，为扶助对象支付一次在广西范围内医疗保健机构、计划生育技术服务机构施行人类辅助生育的技术服务费用。申报程序</w:t>
      </w:r>
      <w:r>
        <w:rPr>
          <w:rFonts w:eastAsia="仿宋_GB2312" w:hint="eastAsia"/>
          <w:snapToGrid w:val="0"/>
          <w:color w:val="000000"/>
          <w:kern w:val="0"/>
          <w:sz w:val="32"/>
          <w:szCs w:val="32"/>
        </w:rPr>
        <w:t>按照《广西壮族自治区计划生育家庭辅助生育服务实施方案（试行）》（</w:t>
      </w:r>
      <w:proofErr w:type="gramStart"/>
      <w:r>
        <w:rPr>
          <w:rFonts w:eastAsia="仿宋_GB2312" w:hint="eastAsia"/>
          <w:snapToGrid w:val="0"/>
          <w:color w:val="000000"/>
          <w:kern w:val="0"/>
          <w:sz w:val="32"/>
          <w:szCs w:val="32"/>
        </w:rPr>
        <w:t>桂卫家庭发</w:t>
      </w:r>
      <w:proofErr w:type="gramEnd"/>
      <w:r>
        <w:rPr>
          <w:rFonts w:ascii="宋体" w:hAnsi="宋体" w:cs="宋体" w:hint="eastAsia"/>
          <w:snapToGrid w:val="0"/>
          <w:color w:val="000000"/>
          <w:kern w:val="0"/>
          <w:sz w:val="32"/>
          <w:szCs w:val="32"/>
        </w:rPr>
        <w:t>﹝</w:t>
      </w:r>
      <w:r>
        <w:rPr>
          <w:rFonts w:eastAsia="仿宋_GB2312"/>
          <w:snapToGrid w:val="0"/>
          <w:color w:val="000000"/>
          <w:kern w:val="0"/>
          <w:sz w:val="32"/>
          <w:szCs w:val="32"/>
        </w:rPr>
        <w:t>2016</w:t>
      </w:r>
      <w:r>
        <w:rPr>
          <w:rFonts w:ascii="宋体" w:hAnsi="宋体" w:cs="宋体" w:hint="eastAsia"/>
          <w:snapToGrid w:val="0"/>
          <w:color w:val="000000"/>
          <w:kern w:val="0"/>
          <w:sz w:val="32"/>
          <w:szCs w:val="32"/>
        </w:rPr>
        <w:t>﹞</w:t>
      </w:r>
      <w:r>
        <w:rPr>
          <w:rFonts w:eastAsia="仿宋_GB2312"/>
          <w:snapToGrid w:val="0"/>
          <w:color w:val="000000"/>
          <w:kern w:val="0"/>
          <w:sz w:val="32"/>
          <w:szCs w:val="32"/>
        </w:rPr>
        <w:t>1</w:t>
      </w:r>
      <w:r>
        <w:rPr>
          <w:rFonts w:eastAsia="仿宋_GB2312" w:hint="eastAsia"/>
          <w:snapToGrid w:val="0"/>
          <w:color w:val="000000"/>
          <w:kern w:val="0"/>
          <w:sz w:val="32"/>
          <w:szCs w:val="32"/>
        </w:rPr>
        <w:t>号）文件以及《广西计划生育人口和计划生育条例（</w:t>
      </w:r>
      <w:r>
        <w:rPr>
          <w:rFonts w:eastAsia="仿宋_GB2312"/>
          <w:snapToGrid w:val="0"/>
          <w:color w:val="000000"/>
          <w:kern w:val="0"/>
          <w:sz w:val="32"/>
          <w:szCs w:val="32"/>
        </w:rPr>
        <w:t>2016</w:t>
      </w:r>
      <w:r>
        <w:rPr>
          <w:rFonts w:eastAsia="仿宋_GB2312" w:hint="eastAsia"/>
          <w:snapToGrid w:val="0"/>
          <w:color w:val="000000"/>
          <w:kern w:val="0"/>
          <w:sz w:val="32"/>
          <w:szCs w:val="32"/>
        </w:rPr>
        <w:t>年</w:t>
      </w:r>
      <w:r>
        <w:rPr>
          <w:rFonts w:eastAsia="仿宋_GB2312"/>
          <w:snapToGrid w:val="0"/>
          <w:color w:val="000000"/>
          <w:kern w:val="0"/>
          <w:sz w:val="32"/>
          <w:szCs w:val="32"/>
        </w:rPr>
        <w:t>1</w:t>
      </w:r>
      <w:r>
        <w:rPr>
          <w:rFonts w:eastAsia="仿宋_GB2312" w:hint="eastAsia"/>
          <w:snapToGrid w:val="0"/>
          <w:color w:val="000000"/>
          <w:kern w:val="0"/>
          <w:sz w:val="32"/>
          <w:szCs w:val="32"/>
        </w:rPr>
        <w:t>月</w:t>
      </w:r>
      <w:r>
        <w:rPr>
          <w:rFonts w:eastAsia="仿宋_GB2312"/>
          <w:snapToGrid w:val="0"/>
          <w:color w:val="000000"/>
          <w:kern w:val="0"/>
          <w:sz w:val="32"/>
          <w:szCs w:val="32"/>
        </w:rPr>
        <w:t>15</w:t>
      </w:r>
      <w:r>
        <w:rPr>
          <w:rFonts w:eastAsia="仿宋_GB2312" w:hint="eastAsia"/>
          <w:snapToGrid w:val="0"/>
          <w:color w:val="000000"/>
          <w:kern w:val="0"/>
          <w:sz w:val="32"/>
          <w:szCs w:val="32"/>
        </w:rPr>
        <w:t>日）》文件规定执行。</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第九章</w:t>
      </w:r>
      <w:r>
        <w:rPr>
          <w:rFonts w:eastAsia="黑体"/>
          <w:bCs/>
          <w:color w:val="000000"/>
          <w:sz w:val="32"/>
          <w:szCs w:val="32"/>
        </w:rPr>
        <w:t xml:space="preserve">  </w:t>
      </w:r>
      <w:r>
        <w:rPr>
          <w:rFonts w:eastAsia="黑体" w:hint="eastAsia"/>
          <w:bCs/>
          <w:color w:val="000000"/>
          <w:sz w:val="32"/>
          <w:szCs w:val="32"/>
        </w:rPr>
        <w:t>就业扶助</w:t>
      </w:r>
    </w:p>
    <w:p w:rsidR="00AB64C0" w:rsidRDefault="00AB64C0" w:rsidP="00AB64C0">
      <w:pPr>
        <w:adjustRightInd w:val="0"/>
        <w:spacing w:line="560" w:lineRule="exact"/>
        <w:ind w:firstLineChars="200" w:firstLine="640"/>
        <w:jc w:val="left"/>
        <w:rPr>
          <w:rFonts w:eastAsia="仿宋_GB2312"/>
          <w:sz w:val="32"/>
          <w:szCs w:val="32"/>
        </w:rPr>
      </w:pPr>
      <w:r>
        <w:rPr>
          <w:rFonts w:ascii="楷体_GB2312" w:eastAsia="楷体_GB2312" w:hint="eastAsia"/>
          <w:color w:val="000000"/>
          <w:sz w:val="32"/>
          <w:szCs w:val="32"/>
        </w:rPr>
        <w:t>第十七条</w:t>
      </w:r>
      <w:r>
        <w:rPr>
          <w:rFonts w:eastAsia="仿宋_GB2312"/>
          <w:b/>
          <w:color w:val="000000"/>
          <w:sz w:val="32"/>
          <w:szCs w:val="32"/>
        </w:rPr>
        <w:t xml:space="preserve">  </w:t>
      </w:r>
      <w:r>
        <w:rPr>
          <w:rFonts w:eastAsia="仿宋_GB2312" w:hint="eastAsia"/>
          <w:sz w:val="32"/>
          <w:szCs w:val="32"/>
        </w:rPr>
        <w:t>计划生育特殊家庭夫妻有就业能力和意愿的，可免费参加</w:t>
      </w:r>
      <w:proofErr w:type="gramStart"/>
      <w:r>
        <w:rPr>
          <w:rFonts w:eastAsia="仿宋_GB2312" w:hint="eastAsia"/>
          <w:sz w:val="32"/>
          <w:szCs w:val="32"/>
        </w:rPr>
        <w:t>人社部门</w:t>
      </w:r>
      <w:proofErr w:type="gramEnd"/>
      <w:r>
        <w:rPr>
          <w:rFonts w:eastAsia="仿宋_GB2312" w:hint="eastAsia"/>
          <w:sz w:val="32"/>
          <w:szCs w:val="32"/>
        </w:rPr>
        <w:t>组织的就业技能培训。符合相关条件的，优先安排公益性岗位。</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第十章</w:t>
      </w:r>
      <w:r>
        <w:rPr>
          <w:rFonts w:eastAsia="黑体"/>
          <w:bCs/>
          <w:color w:val="000000"/>
          <w:sz w:val="32"/>
          <w:szCs w:val="32"/>
        </w:rPr>
        <w:t xml:space="preserve">  </w:t>
      </w:r>
      <w:r>
        <w:rPr>
          <w:rFonts w:eastAsia="黑体" w:hint="eastAsia"/>
          <w:bCs/>
          <w:color w:val="000000"/>
          <w:sz w:val="32"/>
          <w:szCs w:val="32"/>
        </w:rPr>
        <w:t>教育扶助</w:t>
      </w:r>
    </w:p>
    <w:p w:rsidR="00AB64C0" w:rsidRDefault="00AB64C0" w:rsidP="00AB64C0">
      <w:pPr>
        <w:widowControl/>
        <w:adjustRightInd w:val="0"/>
        <w:spacing w:line="560" w:lineRule="exact"/>
        <w:ind w:firstLineChars="200" w:firstLine="640"/>
        <w:jc w:val="left"/>
        <w:rPr>
          <w:rFonts w:eastAsia="仿宋_GB2312"/>
          <w:color w:val="000000"/>
          <w:sz w:val="32"/>
          <w:szCs w:val="32"/>
        </w:rPr>
      </w:pPr>
      <w:r>
        <w:rPr>
          <w:rFonts w:ascii="楷体_GB2312" w:eastAsia="楷体_GB2312" w:hint="eastAsia"/>
          <w:color w:val="000000"/>
          <w:sz w:val="32"/>
          <w:szCs w:val="32"/>
        </w:rPr>
        <w:t>第十八条</w:t>
      </w:r>
      <w:r>
        <w:rPr>
          <w:rFonts w:eastAsia="仿宋_GB2312"/>
          <w:b/>
          <w:color w:val="000000"/>
          <w:sz w:val="32"/>
          <w:szCs w:val="32"/>
        </w:rPr>
        <w:t xml:space="preserve">  </w:t>
      </w:r>
      <w:r>
        <w:rPr>
          <w:rFonts w:eastAsia="仿宋_GB2312" w:hint="eastAsia"/>
          <w:color w:val="000000"/>
          <w:sz w:val="32"/>
          <w:szCs w:val="32"/>
        </w:rPr>
        <w:t>对计划生育特殊家庭的伤病残子女接受教育提供帮扶，除享受自治区、市人民政府已规定的各种资助政策之外，对于考取高校、高等职业院校全日制本专科的，再给予一次性奖励</w:t>
      </w:r>
      <w:r>
        <w:rPr>
          <w:rFonts w:eastAsia="仿宋_GB2312"/>
          <w:color w:val="000000"/>
          <w:sz w:val="32"/>
          <w:szCs w:val="32"/>
        </w:rPr>
        <w:t>1000</w:t>
      </w:r>
      <w:r>
        <w:rPr>
          <w:rFonts w:eastAsia="仿宋_GB2312" w:hint="eastAsia"/>
          <w:color w:val="000000"/>
          <w:sz w:val="32"/>
          <w:szCs w:val="32"/>
        </w:rPr>
        <w:t>元，并给予在校学习期间每月</w:t>
      </w:r>
      <w:r>
        <w:rPr>
          <w:rFonts w:eastAsia="仿宋_GB2312"/>
          <w:color w:val="000000"/>
          <w:sz w:val="32"/>
          <w:szCs w:val="32"/>
        </w:rPr>
        <w:t>200</w:t>
      </w:r>
      <w:r>
        <w:rPr>
          <w:rFonts w:eastAsia="仿宋_GB2312" w:hint="eastAsia"/>
          <w:color w:val="000000"/>
          <w:sz w:val="32"/>
          <w:szCs w:val="32"/>
        </w:rPr>
        <w:t>元的生活费补助，直至毕业。此项工作由扶助对象提出申请，所在社区（村）、街道受理和初审相关信息，报区卫生健康局审核后兑现相关扶助政策。</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第十一章</w:t>
      </w:r>
      <w:r>
        <w:rPr>
          <w:rFonts w:eastAsia="黑体"/>
          <w:bCs/>
          <w:color w:val="000000"/>
          <w:sz w:val="32"/>
          <w:szCs w:val="32"/>
        </w:rPr>
        <w:t xml:space="preserve">  </w:t>
      </w:r>
      <w:r>
        <w:rPr>
          <w:rFonts w:eastAsia="黑体" w:hint="eastAsia"/>
          <w:bCs/>
          <w:color w:val="000000"/>
          <w:sz w:val="32"/>
          <w:szCs w:val="32"/>
        </w:rPr>
        <w:t>关怀扶助</w:t>
      </w:r>
    </w:p>
    <w:p w:rsidR="00AB64C0" w:rsidRDefault="00AB64C0" w:rsidP="00AB64C0">
      <w:pPr>
        <w:spacing w:line="560" w:lineRule="exact"/>
        <w:ind w:firstLineChars="200" w:firstLine="640"/>
        <w:rPr>
          <w:rFonts w:eastAsia="仿宋_GB2312"/>
          <w:sz w:val="32"/>
          <w:szCs w:val="32"/>
        </w:rPr>
      </w:pPr>
      <w:r>
        <w:rPr>
          <w:rFonts w:ascii="楷体_GB2312" w:eastAsia="楷体_GB2312" w:hint="eastAsia"/>
          <w:color w:val="000000"/>
          <w:sz w:val="32"/>
          <w:szCs w:val="32"/>
        </w:rPr>
        <w:lastRenderedPageBreak/>
        <w:t>第十九条</w:t>
      </w:r>
      <w:r>
        <w:rPr>
          <w:rFonts w:eastAsia="仿宋_GB2312"/>
          <w:b/>
          <w:color w:val="000000"/>
          <w:sz w:val="32"/>
          <w:szCs w:val="32"/>
        </w:rPr>
        <w:t xml:space="preserve">  </w:t>
      </w:r>
      <w:r>
        <w:rPr>
          <w:rFonts w:eastAsia="仿宋_GB2312" w:hint="eastAsia"/>
          <w:snapToGrid w:val="0"/>
          <w:kern w:val="0"/>
          <w:sz w:val="32"/>
          <w:szCs w:val="32"/>
        </w:rPr>
        <w:t>完善计划生育特殊家庭联系人制度。</w:t>
      </w:r>
      <w:r>
        <w:rPr>
          <w:rFonts w:eastAsia="仿宋_GB2312" w:hint="eastAsia"/>
          <w:sz w:val="32"/>
          <w:szCs w:val="32"/>
        </w:rPr>
        <w:t>为每一户计划生育特殊家庭确定一名街道干部和一名社区（村）委会干部作为帮扶</w:t>
      </w:r>
      <w:r>
        <w:rPr>
          <w:rFonts w:eastAsia="仿宋_GB2312"/>
          <w:sz w:val="32"/>
          <w:szCs w:val="32"/>
        </w:rPr>
        <w:t>“</w:t>
      </w:r>
      <w:r>
        <w:rPr>
          <w:rFonts w:eastAsia="仿宋_GB2312" w:hint="eastAsia"/>
          <w:sz w:val="32"/>
          <w:szCs w:val="32"/>
        </w:rPr>
        <w:t>双岗</w:t>
      </w:r>
      <w:r>
        <w:rPr>
          <w:rFonts w:eastAsia="仿宋_GB2312"/>
          <w:sz w:val="32"/>
          <w:szCs w:val="32"/>
        </w:rPr>
        <w:t>”</w:t>
      </w:r>
      <w:r>
        <w:rPr>
          <w:rFonts w:eastAsia="仿宋_GB2312" w:hint="eastAsia"/>
          <w:sz w:val="32"/>
          <w:szCs w:val="32"/>
        </w:rPr>
        <w:t>联系人，并建立基本信息档案。联系人要明确联系方式，畅通联系渠道，为联系对象提供政策咨询、精神慰藉、矛盾化解、走访慰问等服务。计划生育特殊家庭夫妻发生意外、重病、受灾等重大情况时，要及时上门并提供必要帮助。落实各项帮扶措施，做好系统数据录入及维护。</w:t>
      </w:r>
    </w:p>
    <w:p w:rsidR="00AB64C0" w:rsidRDefault="00AB64C0" w:rsidP="00AB64C0">
      <w:pPr>
        <w:spacing w:line="560" w:lineRule="exact"/>
        <w:ind w:firstLineChars="200" w:firstLine="640"/>
        <w:rPr>
          <w:rFonts w:eastAsia="仿宋_GB2312"/>
          <w:kern w:val="0"/>
          <w:sz w:val="32"/>
          <w:szCs w:val="32"/>
        </w:rPr>
      </w:pPr>
      <w:r>
        <w:rPr>
          <w:rFonts w:ascii="楷体_GB2312" w:eastAsia="楷体_GB2312" w:hint="eastAsia"/>
          <w:color w:val="000000"/>
          <w:sz w:val="32"/>
          <w:szCs w:val="32"/>
        </w:rPr>
        <w:t>第二十条</w:t>
      </w:r>
      <w:r>
        <w:rPr>
          <w:rFonts w:eastAsia="仿宋_GB2312"/>
          <w:b/>
          <w:color w:val="000000"/>
          <w:sz w:val="32"/>
          <w:szCs w:val="32"/>
        </w:rPr>
        <w:t xml:space="preserve">  </w:t>
      </w:r>
      <w:r>
        <w:rPr>
          <w:rFonts w:eastAsia="仿宋_GB2312" w:hint="eastAsia"/>
          <w:snapToGrid w:val="0"/>
          <w:kern w:val="0"/>
          <w:sz w:val="32"/>
          <w:szCs w:val="32"/>
        </w:rPr>
        <w:t>充分发挥各类社会组织、企事业单位、群众自治组织，特别是志愿服务组织、社会工作专业服务机构、基层计划生育协会等的积极作用，深入开展各种形式的社会关怀活动。开展计划生育特殊家庭心理援助行动，为计划生育特殊家庭提供心理辅导。</w:t>
      </w:r>
    </w:p>
    <w:p w:rsidR="00AB64C0" w:rsidRDefault="00AB64C0" w:rsidP="00AB64C0">
      <w:pPr>
        <w:spacing w:line="560" w:lineRule="exact"/>
        <w:ind w:firstLineChars="200" w:firstLine="640"/>
        <w:rPr>
          <w:rFonts w:eastAsia="仿宋_GB2312"/>
          <w:sz w:val="32"/>
          <w:szCs w:val="32"/>
        </w:rPr>
      </w:pPr>
      <w:r>
        <w:rPr>
          <w:rFonts w:ascii="楷体_GB2312" w:eastAsia="楷体_GB2312" w:hint="eastAsia"/>
          <w:color w:val="000000"/>
          <w:sz w:val="32"/>
          <w:szCs w:val="32"/>
        </w:rPr>
        <w:t>第二十一条</w:t>
      </w:r>
      <w:r>
        <w:rPr>
          <w:rFonts w:eastAsia="仿宋_GB2312"/>
          <w:b/>
          <w:color w:val="000000"/>
          <w:sz w:val="32"/>
          <w:szCs w:val="32"/>
        </w:rPr>
        <w:t xml:space="preserve">  </w:t>
      </w:r>
      <w:r>
        <w:rPr>
          <w:rFonts w:eastAsia="仿宋_GB2312" w:hint="eastAsia"/>
          <w:sz w:val="32"/>
          <w:szCs w:val="32"/>
        </w:rPr>
        <w:t>计划生育特殊家庭夫妻死亡的，免收五项殡仪基本服务费用。无赡养人或子女无赡养能力的，由区卫生健康局协助处理后事。</w:t>
      </w:r>
    </w:p>
    <w:p w:rsidR="00AB64C0" w:rsidRDefault="00AB64C0" w:rsidP="00AB64C0">
      <w:pPr>
        <w:spacing w:line="560" w:lineRule="exact"/>
        <w:ind w:firstLineChars="200" w:firstLine="640"/>
        <w:jc w:val="center"/>
        <w:rPr>
          <w:rFonts w:eastAsia="黑体"/>
          <w:bCs/>
          <w:color w:val="000000"/>
          <w:sz w:val="32"/>
          <w:szCs w:val="32"/>
        </w:rPr>
      </w:pPr>
      <w:r>
        <w:rPr>
          <w:rFonts w:eastAsia="黑体" w:hint="eastAsia"/>
          <w:bCs/>
          <w:color w:val="000000"/>
          <w:sz w:val="32"/>
          <w:szCs w:val="32"/>
        </w:rPr>
        <w:t>第十二章</w:t>
      </w:r>
      <w:r>
        <w:rPr>
          <w:rFonts w:eastAsia="黑体"/>
          <w:bCs/>
          <w:color w:val="000000"/>
          <w:sz w:val="32"/>
          <w:szCs w:val="32"/>
        </w:rPr>
        <w:t xml:space="preserve">  </w:t>
      </w:r>
      <w:r>
        <w:rPr>
          <w:rFonts w:eastAsia="黑体" w:hint="eastAsia"/>
          <w:bCs/>
          <w:color w:val="000000"/>
          <w:sz w:val="32"/>
          <w:szCs w:val="32"/>
        </w:rPr>
        <w:t>扶助兑现及发放方式</w:t>
      </w:r>
    </w:p>
    <w:p w:rsidR="00AB64C0" w:rsidRDefault="00AB64C0" w:rsidP="00AB64C0">
      <w:pPr>
        <w:spacing w:line="560" w:lineRule="exact"/>
        <w:ind w:firstLineChars="200" w:firstLine="640"/>
        <w:rPr>
          <w:rFonts w:eastAsia="仿宋_GB2312"/>
          <w:sz w:val="32"/>
          <w:szCs w:val="32"/>
        </w:rPr>
      </w:pPr>
      <w:r>
        <w:rPr>
          <w:rFonts w:ascii="楷体_GB2312" w:eastAsia="楷体_GB2312" w:hint="eastAsia"/>
          <w:color w:val="000000"/>
          <w:sz w:val="32"/>
          <w:szCs w:val="32"/>
        </w:rPr>
        <w:t>第二十二条</w:t>
      </w:r>
      <w:r>
        <w:rPr>
          <w:rFonts w:eastAsia="仿宋_GB2312"/>
          <w:b/>
          <w:color w:val="000000"/>
          <w:sz w:val="32"/>
          <w:szCs w:val="32"/>
        </w:rPr>
        <w:t xml:space="preserve">  </w:t>
      </w:r>
      <w:r>
        <w:rPr>
          <w:rFonts w:eastAsia="仿宋_GB2312" w:hint="eastAsia"/>
          <w:sz w:val="32"/>
          <w:szCs w:val="32"/>
        </w:rPr>
        <w:t>计划生育家庭特别扶助金依托现有金融服务体系，由区财政局、区卫生健康局与金融机构签订代理发放协议，委托金融机构代理发放。扶助金实行专账管理，委托代理发放机构依据区卫生健康局提供的扶助对象名单，直接发放到扶助对象本人账户。扶助金以</w:t>
      </w:r>
      <w:proofErr w:type="gramStart"/>
      <w:r>
        <w:rPr>
          <w:rFonts w:eastAsia="仿宋_GB2312" w:hint="eastAsia"/>
          <w:sz w:val="32"/>
          <w:szCs w:val="32"/>
        </w:rPr>
        <w:t>个</w:t>
      </w:r>
      <w:proofErr w:type="gramEnd"/>
      <w:r>
        <w:rPr>
          <w:rFonts w:eastAsia="仿宋_GB2312" w:hint="eastAsia"/>
          <w:sz w:val="32"/>
          <w:szCs w:val="32"/>
        </w:rPr>
        <w:t>人为单位，根据上级下拨的专项资金时间节点进行发放。扶助对象凭有效证件到代理发放机构领取扶助金。</w:t>
      </w:r>
    </w:p>
    <w:p w:rsidR="00AB64C0" w:rsidRDefault="00AB64C0" w:rsidP="00AB64C0">
      <w:pPr>
        <w:spacing w:line="560" w:lineRule="exact"/>
        <w:ind w:firstLineChars="200" w:firstLine="640"/>
        <w:rPr>
          <w:rFonts w:eastAsia="仿宋_GB2312"/>
          <w:sz w:val="32"/>
          <w:szCs w:val="32"/>
        </w:rPr>
      </w:pPr>
      <w:r>
        <w:rPr>
          <w:rFonts w:eastAsia="仿宋_GB2312" w:hint="eastAsia"/>
          <w:sz w:val="32"/>
          <w:szCs w:val="32"/>
        </w:rPr>
        <w:t>在开展城乡居民最低生活保障制度核算申请人家庭收入时，扶助金不计入家庭收入。</w:t>
      </w:r>
    </w:p>
    <w:p w:rsidR="00AB64C0" w:rsidRDefault="00AB64C0" w:rsidP="00AB64C0">
      <w:pPr>
        <w:spacing w:line="560" w:lineRule="exact"/>
        <w:ind w:firstLineChars="200" w:firstLine="640"/>
        <w:jc w:val="center"/>
        <w:rPr>
          <w:rFonts w:eastAsia="仿宋_GB2312"/>
          <w:bCs/>
          <w:sz w:val="32"/>
          <w:szCs w:val="32"/>
        </w:rPr>
      </w:pPr>
      <w:r>
        <w:rPr>
          <w:rFonts w:eastAsia="黑体" w:hint="eastAsia"/>
          <w:bCs/>
          <w:color w:val="000000"/>
          <w:sz w:val="32"/>
          <w:szCs w:val="32"/>
        </w:rPr>
        <w:t>第十三章</w:t>
      </w:r>
      <w:r>
        <w:rPr>
          <w:rFonts w:eastAsia="黑体"/>
          <w:bCs/>
          <w:color w:val="000000"/>
          <w:sz w:val="32"/>
          <w:szCs w:val="32"/>
        </w:rPr>
        <w:t xml:space="preserve">  </w:t>
      </w:r>
      <w:r>
        <w:rPr>
          <w:rFonts w:eastAsia="黑体" w:hint="eastAsia"/>
          <w:bCs/>
          <w:color w:val="000000"/>
          <w:sz w:val="32"/>
          <w:szCs w:val="32"/>
        </w:rPr>
        <w:t>扶助资金管理</w:t>
      </w:r>
    </w:p>
    <w:p w:rsidR="00AB64C0" w:rsidRDefault="00AB64C0" w:rsidP="00AB64C0">
      <w:pPr>
        <w:spacing w:line="560" w:lineRule="exact"/>
        <w:ind w:firstLineChars="200" w:firstLine="640"/>
        <w:rPr>
          <w:rFonts w:eastAsia="仿宋_GB2312"/>
          <w:sz w:val="32"/>
          <w:szCs w:val="32"/>
        </w:rPr>
      </w:pPr>
      <w:r>
        <w:rPr>
          <w:rFonts w:ascii="楷体_GB2312" w:eastAsia="楷体_GB2312" w:hint="eastAsia"/>
          <w:color w:val="000000"/>
          <w:sz w:val="32"/>
          <w:szCs w:val="32"/>
        </w:rPr>
        <w:lastRenderedPageBreak/>
        <w:t xml:space="preserve">第二十三条 </w:t>
      </w:r>
      <w:r>
        <w:rPr>
          <w:rFonts w:eastAsia="仿宋_GB2312"/>
          <w:b/>
          <w:color w:val="000000"/>
          <w:sz w:val="32"/>
          <w:szCs w:val="32"/>
        </w:rPr>
        <w:t xml:space="preserve"> </w:t>
      </w:r>
      <w:r>
        <w:rPr>
          <w:rFonts w:eastAsia="仿宋_GB2312" w:hint="eastAsia"/>
          <w:sz w:val="32"/>
          <w:szCs w:val="32"/>
        </w:rPr>
        <w:t>区财政局要将扶助所需经费列入预算，确保资金及时足额到位，加强资金监管和绩效评价。</w:t>
      </w:r>
    </w:p>
    <w:p w:rsidR="00AB64C0" w:rsidRDefault="00AB64C0" w:rsidP="00AB64C0">
      <w:pPr>
        <w:spacing w:line="560" w:lineRule="exact"/>
        <w:ind w:firstLineChars="200" w:firstLine="640"/>
        <w:rPr>
          <w:rFonts w:eastAsia="仿宋_GB2312"/>
          <w:sz w:val="32"/>
          <w:szCs w:val="32"/>
        </w:rPr>
      </w:pPr>
      <w:r>
        <w:rPr>
          <w:rFonts w:ascii="楷体_GB2312" w:eastAsia="楷体_GB2312" w:hint="eastAsia"/>
          <w:color w:val="000000"/>
          <w:sz w:val="32"/>
          <w:szCs w:val="32"/>
        </w:rPr>
        <w:t>第二十四条</w:t>
      </w:r>
      <w:r>
        <w:rPr>
          <w:rFonts w:eastAsia="仿宋_GB2312"/>
          <w:b/>
          <w:color w:val="000000"/>
          <w:sz w:val="32"/>
          <w:szCs w:val="32"/>
        </w:rPr>
        <w:t xml:space="preserve">  </w:t>
      </w:r>
      <w:r>
        <w:rPr>
          <w:rFonts w:eastAsia="仿宋_GB2312" w:hint="eastAsia"/>
          <w:sz w:val="32"/>
          <w:szCs w:val="32"/>
        </w:rPr>
        <w:t>区卫生健康局负责扶助资金的预算决算，加强扶助资金的管理，及时足额将扶助资金拨付到代理发放机构，并监督代理发放机构，并监督代理发放机构将扶助金划转到个人账户。</w:t>
      </w:r>
    </w:p>
    <w:p w:rsidR="00AB64C0" w:rsidRDefault="00AB64C0" w:rsidP="00AB64C0">
      <w:pPr>
        <w:spacing w:line="560" w:lineRule="exact"/>
        <w:ind w:firstLineChars="200" w:firstLine="640"/>
        <w:rPr>
          <w:rFonts w:eastAsia="仿宋_GB2312"/>
          <w:sz w:val="32"/>
          <w:szCs w:val="32"/>
        </w:rPr>
      </w:pPr>
      <w:r>
        <w:rPr>
          <w:rFonts w:ascii="楷体_GB2312" w:eastAsia="楷体_GB2312" w:hint="eastAsia"/>
          <w:color w:val="000000"/>
          <w:sz w:val="32"/>
          <w:szCs w:val="32"/>
        </w:rPr>
        <w:t>第二十五条</w:t>
      </w:r>
      <w:r>
        <w:rPr>
          <w:rFonts w:eastAsia="仿宋_GB2312"/>
          <w:b/>
          <w:color w:val="000000"/>
          <w:sz w:val="32"/>
          <w:szCs w:val="32"/>
        </w:rPr>
        <w:t xml:space="preserve">  </w:t>
      </w:r>
      <w:r>
        <w:rPr>
          <w:rFonts w:eastAsia="仿宋_GB2312" w:hint="eastAsia"/>
          <w:sz w:val="32"/>
          <w:szCs w:val="32"/>
        </w:rPr>
        <w:t>代理发放机构负责制定资金发放办法和操作规程，按照代理服务协议的要求和区卫生健康局提供的扶助对象名单，将扶助金及时足额划转到扶助对象个人账户，拨付资金的情况应及时反馈给区财政局和区卫生健康局。</w:t>
      </w:r>
    </w:p>
    <w:p w:rsidR="00AB64C0" w:rsidRDefault="00AB64C0" w:rsidP="00AB64C0">
      <w:pPr>
        <w:spacing w:line="560" w:lineRule="exact"/>
        <w:ind w:firstLineChars="200" w:firstLine="640"/>
        <w:rPr>
          <w:rFonts w:eastAsia="仿宋_GB2312"/>
          <w:sz w:val="32"/>
          <w:szCs w:val="32"/>
        </w:rPr>
      </w:pPr>
      <w:r>
        <w:rPr>
          <w:rFonts w:eastAsia="仿宋_GB2312" w:hint="eastAsia"/>
          <w:sz w:val="32"/>
          <w:szCs w:val="32"/>
        </w:rPr>
        <w:t>资金代理发放机构按照代理服务协议履行资金发放责任，如有截留、拖欠、抵扣扶助资金的，取消代理发放资格，并追究法律责任。</w:t>
      </w:r>
    </w:p>
    <w:p w:rsidR="00AB64C0" w:rsidRDefault="00AB64C0" w:rsidP="00AB64C0">
      <w:pPr>
        <w:spacing w:line="560" w:lineRule="exact"/>
        <w:ind w:firstLineChars="200" w:firstLine="640"/>
        <w:rPr>
          <w:rFonts w:eastAsia="仿宋_GB2312"/>
          <w:color w:val="000000"/>
          <w:sz w:val="32"/>
          <w:szCs w:val="32"/>
        </w:rPr>
      </w:pPr>
      <w:r>
        <w:rPr>
          <w:rFonts w:ascii="楷体_GB2312" w:eastAsia="楷体_GB2312" w:hint="eastAsia"/>
          <w:color w:val="000000"/>
          <w:sz w:val="32"/>
          <w:szCs w:val="32"/>
        </w:rPr>
        <w:t>第二十六条</w:t>
      </w:r>
      <w:r>
        <w:rPr>
          <w:rFonts w:eastAsia="仿宋_GB2312"/>
          <w:b/>
          <w:color w:val="000000"/>
          <w:sz w:val="32"/>
          <w:szCs w:val="32"/>
        </w:rPr>
        <w:t xml:space="preserve"> </w:t>
      </w:r>
      <w:r>
        <w:rPr>
          <w:rFonts w:eastAsia="仿宋_GB2312"/>
          <w:color w:val="000000"/>
          <w:sz w:val="32"/>
          <w:szCs w:val="32"/>
        </w:rPr>
        <w:t xml:space="preserve"> </w:t>
      </w:r>
      <w:r>
        <w:rPr>
          <w:rFonts w:eastAsia="仿宋_GB2312" w:hint="eastAsia"/>
          <w:color w:val="000000"/>
          <w:sz w:val="32"/>
          <w:szCs w:val="32"/>
        </w:rPr>
        <w:t>扶助对象符合条件从辖区外户籍迁入的，经按程序呈报和有关部门确认审批后执行。</w:t>
      </w:r>
    </w:p>
    <w:p w:rsidR="00AB64C0" w:rsidRDefault="00AB64C0" w:rsidP="00AB64C0">
      <w:pPr>
        <w:spacing w:line="560" w:lineRule="exact"/>
        <w:jc w:val="center"/>
        <w:rPr>
          <w:rFonts w:eastAsia="黑体"/>
          <w:bCs/>
          <w:color w:val="000000"/>
          <w:sz w:val="32"/>
          <w:szCs w:val="32"/>
        </w:rPr>
      </w:pPr>
      <w:r>
        <w:rPr>
          <w:rFonts w:eastAsia="黑体" w:hint="eastAsia"/>
          <w:bCs/>
          <w:color w:val="000000"/>
          <w:sz w:val="32"/>
          <w:szCs w:val="32"/>
        </w:rPr>
        <w:t>第十四章</w:t>
      </w:r>
      <w:r>
        <w:rPr>
          <w:rFonts w:eastAsia="黑体"/>
          <w:bCs/>
          <w:color w:val="000000"/>
          <w:sz w:val="32"/>
          <w:szCs w:val="32"/>
        </w:rPr>
        <w:t xml:space="preserve">  </w:t>
      </w:r>
      <w:r>
        <w:rPr>
          <w:rFonts w:eastAsia="黑体" w:hint="eastAsia"/>
          <w:bCs/>
          <w:color w:val="000000"/>
          <w:sz w:val="32"/>
          <w:szCs w:val="32"/>
        </w:rPr>
        <w:t>附</w:t>
      </w:r>
      <w:r>
        <w:rPr>
          <w:rFonts w:eastAsia="黑体"/>
          <w:bCs/>
          <w:color w:val="000000"/>
          <w:sz w:val="32"/>
          <w:szCs w:val="32"/>
        </w:rPr>
        <w:t xml:space="preserve">  </w:t>
      </w:r>
      <w:r>
        <w:rPr>
          <w:rFonts w:eastAsia="黑体" w:hint="eastAsia"/>
          <w:bCs/>
          <w:color w:val="000000"/>
          <w:sz w:val="32"/>
          <w:szCs w:val="32"/>
        </w:rPr>
        <w:t>则</w:t>
      </w:r>
    </w:p>
    <w:p w:rsidR="00AB64C0" w:rsidRDefault="00AB64C0" w:rsidP="00AB64C0">
      <w:pPr>
        <w:spacing w:line="560" w:lineRule="exact"/>
        <w:ind w:firstLineChars="176" w:firstLine="565"/>
        <w:rPr>
          <w:rFonts w:eastAsia="仿宋_GB2312"/>
          <w:sz w:val="32"/>
          <w:szCs w:val="32"/>
        </w:rPr>
      </w:pPr>
      <w:r>
        <w:rPr>
          <w:rFonts w:eastAsia="仿宋_GB2312"/>
          <w:b/>
          <w:color w:val="000000"/>
          <w:sz w:val="32"/>
          <w:szCs w:val="32"/>
        </w:rPr>
        <w:t xml:space="preserve"> </w:t>
      </w:r>
      <w:r>
        <w:rPr>
          <w:rFonts w:ascii="楷体_GB2312" w:eastAsia="楷体_GB2312" w:hint="eastAsia"/>
          <w:color w:val="000000"/>
          <w:sz w:val="32"/>
          <w:szCs w:val="32"/>
        </w:rPr>
        <w:t xml:space="preserve">第二十七条 </w:t>
      </w:r>
      <w:r>
        <w:rPr>
          <w:rFonts w:eastAsia="仿宋_GB2312"/>
          <w:color w:val="000000"/>
          <w:sz w:val="32"/>
          <w:szCs w:val="32"/>
        </w:rPr>
        <w:t xml:space="preserve"> </w:t>
      </w:r>
      <w:r>
        <w:rPr>
          <w:rFonts w:eastAsia="仿宋_GB2312" w:hint="eastAsia"/>
          <w:color w:val="000000"/>
          <w:sz w:val="32"/>
          <w:szCs w:val="32"/>
        </w:rPr>
        <w:t>本办法由城中区卫生健康局负责解释，自</w:t>
      </w:r>
      <w:r>
        <w:rPr>
          <w:rFonts w:eastAsia="仿宋_GB2312"/>
          <w:sz w:val="32"/>
          <w:szCs w:val="32"/>
        </w:rPr>
        <w:t>2019</w:t>
      </w:r>
      <w:r>
        <w:rPr>
          <w:rFonts w:eastAsia="仿宋_GB2312" w:hint="eastAsia"/>
          <w:sz w:val="32"/>
          <w:szCs w:val="32"/>
        </w:rPr>
        <w:t>年</w:t>
      </w:r>
      <w:r>
        <w:rPr>
          <w:rFonts w:eastAsia="仿宋_GB2312"/>
          <w:sz w:val="32"/>
          <w:szCs w:val="32"/>
        </w:rPr>
        <w:t>5</w:t>
      </w:r>
      <w:r>
        <w:rPr>
          <w:rFonts w:eastAsia="仿宋_GB2312" w:hint="eastAsia"/>
          <w:sz w:val="32"/>
          <w:szCs w:val="32"/>
        </w:rPr>
        <w:t>月</w:t>
      </w:r>
      <w:r>
        <w:rPr>
          <w:rFonts w:eastAsia="仿宋_GB2312"/>
          <w:sz w:val="32"/>
          <w:szCs w:val="32"/>
        </w:rPr>
        <w:t>31</w:t>
      </w:r>
      <w:r>
        <w:rPr>
          <w:rFonts w:eastAsia="仿宋_GB2312" w:hint="eastAsia"/>
          <w:sz w:val="32"/>
          <w:szCs w:val="32"/>
        </w:rPr>
        <w:t>日起正式实施，原城中政办发〔</w:t>
      </w:r>
      <w:r>
        <w:rPr>
          <w:rFonts w:eastAsia="仿宋_GB2312"/>
          <w:sz w:val="32"/>
          <w:szCs w:val="32"/>
        </w:rPr>
        <w:t>2014</w:t>
      </w:r>
      <w:r>
        <w:rPr>
          <w:rFonts w:eastAsia="仿宋_GB2312" w:hint="eastAsia"/>
          <w:sz w:val="32"/>
          <w:szCs w:val="32"/>
        </w:rPr>
        <w:t>〕</w:t>
      </w:r>
      <w:r>
        <w:rPr>
          <w:rFonts w:eastAsia="仿宋_GB2312"/>
          <w:sz w:val="32"/>
          <w:szCs w:val="32"/>
        </w:rPr>
        <w:t>65</w:t>
      </w:r>
      <w:r>
        <w:rPr>
          <w:rFonts w:eastAsia="仿宋_GB2312" w:hint="eastAsia"/>
          <w:sz w:val="32"/>
          <w:szCs w:val="32"/>
        </w:rPr>
        <w:t>号文件同时废止。</w:t>
      </w:r>
    </w:p>
    <w:p w:rsidR="00BF45D9" w:rsidRPr="00AB64C0" w:rsidRDefault="00BF45D9" w:rsidP="00AB64C0">
      <w:pPr>
        <w:spacing w:line="560" w:lineRule="exact"/>
      </w:pPr>
    </w:p>
    <w:sectPr w:rsidR="00BF45D9" w:rsidRPr="00AB64C0" w:rsidSect="00AB64C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FC7" w:rsidRDefault="002E0FC7" w:rsidP="00E73705">
      <w:r>
        <w:separator/>
      </w:r>
    </w:p>
  </w:endnote>
  <w:endnote w:type="continuationSeparator" w:id="0">
    <w:p w:rsidR="002E0FC7" w:rsidRDefault="002E0FC7" w:rsidP="00E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FC7" w:rsidRDefault="002E0FC7" w:rsidP="00E73705">
      <w:r>
        <w:separator/>
      </w:r>
    </w:p>
  </w:footnote>
  <w:footnote w:type="continuationSeparator" w:id="0">
    <w:p w:rsidR="002E0FC7" w:rsidRDefault="002E0FC7" w:rsidP="00E73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C0"/>
    <w:rsid w:val="002E0FC7"/>
    <w:rsid w:val="00AB64C0"/>
    <w:rsid w:val="00BF45D9"/>
    <w:rsid w:val="00E7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705"/>
    <w:rPr>
      <w:rFonts w:ascii="Times New Roman" w:eastAsia="宋体" w:hAnsi="Times New Roman" w:cs="Times New Roman"/>
      <w:sz w:val="18"/>
      <w:szCs w:val="18"/>
    </w:rPr>
  </w:style>
  <w:style w:type="paragraph" w:styleId="a4">
    <w:name w:val="footer"/>
    <w:basedOn w:val="a"/>
    <w:link w:val="Char0"/>
    <w:uiPriority w:val="99"/>
    <w:unhideWhenUsed/>
    <w:rsid w:val="00E73705"/>
    <w:pPr>
      <w:tabs>
        <w:tab w:val="center" w:pos="4153"/>
        <w:tab w:val="right" w:pos="8306"/>
      </w:tabs>
      <w:snapToGrid w:val="0"/>
      <w:jc w:val="left"/>
    </w:pPr>
    <w:rPr>
      <w:sz w:val="18"/>
      <w:szCs w:val="18"/>
    </w:rPr>
  </w:style>
  <w:style w:type="character" w:customStyle="1" w:styleId="Char0">
    <w:name w:val="页脚 Char"/>
    <w:basedOn w:val="a0"/>
    <w:link w:val="a4"/>
    <w:uiPriority w:val="99"/>
    <w:rsid w:val="00E7370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705"/>
    <w:rPr>
      <w:rFonts w:ascii="Times New Roman" w:eastAsia="宋体" w:hAnsi="Times New Roman" w:cs="Times New Roman"/>
      <w:sz w:val="18"/>
      <w:szCs w:val="18"/>
    </w:rPr>
  </w:style>
  <w:style w:type="paragraph" w:styleId="a4">
    <w:name w:val="footer"/>
    <w:basedOn w:val="a"/>
    <w:link w:val="Char0"/>
    <w:uiPriority w:val="99"/>
    <w:unhideWhenUsed/>
    <w:rsid w:val="00E73705"/>
    <w:pPr>
      <w:tabs>
        <w:tab w:val="center" w:pos="4153"/>
        <w:tab w:val="right" w:pos="8306"/>
      </w:tabs>
      <w:snapToGrid w:val="0"/>
      <w:jc w:val="left"/>
    </w:pPr>
    <w:rPr>
      <w:sz w:val="18"/>
      <w:szCs w:val="18"/>
    </w:rPr>
  </w:style>
  <w:style w:type="character" w:customStyle="1" w:styleId="Char0">
    <w:name w:val="页脚 Char"/>
    <w:basedOn w:val="a0"/>
    <w:link w:val="a4"/>
    <w:uiPriority w:val="99"/>
    <w:rsid w:val="00E737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4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585</Words>
  <Characters>3338</Characters>
  <Application>Microsoft Office Word</Application>
  <DocSecurity>0</DocSecurity>
  <Lines>27</Lines>
  <Paragraphs>7</Paragraphs>
  <ScaleCrop>false</ScaleCrop>
  <Company>Microsoft</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2019-05-28T05:51:00Z</dcterms:created>
  <dcterms:modified xsi:type="dcterms:W3CDTF">2019-05-28T06:31:00Z</dcterms:modified>
</cp:coreProperties>
</file>