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477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柳州市桓泰商贸有限责任公司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柳州市桓泰商贸有限责任公司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w:t>
      </w:r>
      <w:bookmarkStart w:id="0" w:name="_GoBack"/>
      <w:bookmarkEnd w:id="0"/>
      <w:r>
        <w:rPr>
          <w:rFonts w:hint="eastAsia" w:ascii="仿宋" w:hAnsi="仿宋" w:eastAsia="仿宋"/>
          <w:sz w:val="32"/>
          <w:szCs w:val="32"/>
          <w:u w:val="single"/>
          <w:lang w:val="en-US" w:eastAsia="zh-CN"/>
        </w:rPr>
        <w:t>州市桓泰商贸有限责任公司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2023-05-12T03:21:50Z</cp:lastPrinted>
  <dcterms:modified xsi:type="dcterms:W3CDTF">2023-05-12T03:22:00Z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944EAA4F418949FC986515177AAF4B0F</vt:lpwstr>
  </property>
</Properties>
</file>