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CBE1B77">
      <w:pPr>
        <w:pStyle w:val="13"/>
        <w:keepNext w:val="0"/>
        <w:keepLines w:val="0"/>
        <w:pageBreakBefore w:val="0"/>
        <w:kinsoku/>
        <w:wordWrap/>
        <w:overflowPunct/>
        <w:topLinePunct w:val="0"/>
        <w:bidi w:val="0"/>
        <w:adjustRightInd w:val="0"/>
        <w:snapToGrid w:val="0"/>
        <w:spacing w:before="0" w:after="0" w:line="560" w:lineRule="exact"/>
        <w:jc w:val="center"/>
        <w:textAlignment w:val="auto"/>
        <w:rPr>
          <w:rFonts w:hint="eastAsia" w:ascii="方正小标宋简体" w:hAnsi="方正小标宋简体" w:eastAsia="方正小标宋简体" w:cs="方正小标宋简体"/>
          <w:color w:val="auto"/>
          <w:sz w:val="44"/>
          <w:szCs w:val="44"/>
        </w:rPr>
      </w:pPr>
      <w:bookmarkStart w:id="0" w:name="_GoBack"/>
      <w:bookmarkEnd w:id="0"/>
      <w:r>
        <w:rPr>
          <w:rFonts w:hint="eastAsia" w:ascii="方正小标宋简体" w:hAnsi="方正小标宋简体" w:eastAsia="方正小标宋简体" w:cs="方正小标宋简体"/>
          <w:color w:val="auto"/>
          <w:sz w:val="44"/>
          <w:szCs w:val="44"/>
        </w:rPr>
        <w:t>“全链通办”开办</w:t>
      </w:r>
      <w:r>
        <w:rPr>
          <w:rFonts w:hint="eastAsia" w:ascii="方正小标宋简体" w:hAnsi="方正小标宋简体" w:eastAsia="方正小标宋简体" w:cs="方正小标宋简体"/>
          <w:color w:val="auto"/>
          <w:sz w:val="44"/>
          <w:szCs w:val="44"/>
          <w:lang w:eastAsia="zh-CN"/>
        </w:rPr>
        <w:t>零食自选超市</w:t>
      </w:r>
      <w:r>
        <w:rPr>
          <w:rFonts w:hint="eastAsia" w:ascii="方正小标宋简体" w:hAnsi="方正小标宋简体" w:eastAsia="方正小标宋简体" w:cs="方正小标宋简体"/>
          <w:color w:val="auto"/>
          <w:sz w:val="44"/>
          <w:szCs w:val="44"/>
        </w:rPr>
        <w:t>办理流程</w:t>
      </w:r>
    </w:p>
    <w:p w14:paraId="4F6CD538">
      <w:pPr>
        <w:pStyle w:val="16"/>
        <w:keepNext w:val="0"/>
        <w:keepLines w:val="0"/>
        <w:pageBreakBefore w:val="0"/>
        <w:numPr>
          <w:ilvl w:val="1"/>
          <w:numId w:val="0"/>
        </w:numPr>
        <w:kinsoku/>
        <w:wordWrap/>
        <w:overflowPunct/>
        <w:topLinePunct w:val="0"/>
        <w:bidi w:val="0"/>
        <w:adjustRightInd w:val="0"/>
        <w:snapToGrid w:val="0"/>
        <w:spacing w:before="0" w:beforeLines="0" w:after="0" w:afterLines="0" w:line="560" w:lineRule="exact"/>
        <w:ind w:firstLine="560" w:firstLineChars="200"/>
        <w:textAlignment w:val="auto"/>
        <w:rPr>
          <w:rFonts w:hint="default" w:ascii="Times New Roman" w:hAnsi="Times New Roman" w:eastAsia="仿宋_GB2312" w:cs="Times New Roman"/>
          <w:color w:val="auto"/>
          <w:sz w:val="28"/>
          <w:szCs w:val="28"/>
        </w:rPr>
      </w:pPr>
    </w:p>
    <w:p w14:paraId="2A234C60">
      <w:pPr>
        <w:pStyle w:val="16"/>
        <w:keepNext w:val="0"/>
        <w:keepLines w:val="0"/>
        <w:pageBreakBefore w:val="0"/>
        <w:widowControl/>
        <w:numPr>
          <w:ilvl w:val="1"/>
          <w:numId w:val="0"/>
        </w:numPr>
        <w:kinsoku/>
        <w:wordWrap/>
        <w:overflowPunct/>
        <w:topLinePunct w:val="0"/>
        <w:autoSpaceDE/>
        <w:autoSpaceDN/>
        <w:bidi w:val="0"/>
        <w:adjustRightInd w:val="0"/>
        <w:snapToGrid w:val="0"/>
        <w:spacing w:before="0" w:beforeLines="0" w:after="0" w:afterLines="0" w:line="560" w:lineRule="exact"/>
        <w:ind w:firstLine="560" w:firstLineChars="20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28"/>
          <w:szCs w:val="28"/>
        </w:rPr>
        <w:t xml:space="preserve"> </w:t>
      </w:r>
      <w:r>
        <w:rPr>
          <w:rFonts w:hint="default" w:ascii="Times New Roman" w:hAnsi="Times New Roman" w:eastAsia="仿宋_GB2312" w:cs="Times New Roman"/>
          <w:color w:val="auto"/>
          <w:sz w:val="32"/>
          <w:szCs w:val="32"/>
        </w:rPr>
        <w:t>开办</w:t>
      </w:r>
      <w:r>
        <w:rPr>
          <w:rFonts w:hint="eastAsia" w:ascii="Times New Roman" w:eastAsia="仿宋_GB2312" w:cs="Times New Roman"/>
          <w:color w:val="auto"/>
          <w:sz w:val="32"/>
          <w:szCs w:val="32"/>
          <w:lang w:eastAsia="zh-CN"/>
        </w:rPr>
        <w:t>零食自选超市</w:t>
      </w:r>
      <w:r>
        <w:rPr>
          <w:rFonts w:hint="default" w:ascii="Times New Roman" w:hAnsi="Times New Roman" w:eastAsia="仿宋_GB2312" w:cs="Times New Roman"/>
          <w:color w:val="auto"/>
          <w:sz w:val="32"/>
          <w:szCs w:val="32"/>
        </w:rPr>
        <w:t>“全链通办”，指通过集成开办</w:t>
      </w:r>
      <w:r>
        <w:rPr>
          <w:rFonts w:hint="eastAsia" w:ascii="Times New Roman" w:eastAsia="仿宋_GB2312" w:cs="Times New Roman"/>
          <w:color w:val="auto"/>
          <w:sz w:val="32"/>
          <w:szCs w:val="32"/>
          <w:lang w:eastAsia="zh-CN"/>
        </w:rPr>
        <w:t>零食自选超市</w:t>
      </w:r>
      <w:r>
        <w:rPr>
          <w:rFonts w:hint="default" w:ascii="Times New Roman" w:hAnsi="Times New Roman" w:eastAsia="仿宋_GB2312" w:cs="Times New Roman"/>
          <w:color w:val="auto"/>
          <w:sz w:val="32"/>
          <w:szCs w:val="32"/>
        </w:rPr>
        <w:t>服务关联性强、需求频率高的多个单一事项，将个体工商户设立登记</w:t>
      </w:r>
      <w:r>
        <w:rPr>
          <w:rFonts w:hint="default" w:ascii="Times New Roman" w:hAnsi="Times New Roman" w:eastAsia="仿宋_GB2312" w:cs="Times New Roman"/>
          <w:color w:val="auto"/>
          <w:sz w:val="32"/>
          <w:szCs w:val="32"/>
          <w:lang w:val="en-US" w:eastAsia="zh-CN"/>
        </w:rPr>
        <w:t>/</w:t>
      </w:r>
      <w:r>
        <w:rPr>
          <w:rFonts w:hint="default" w:ascii="Times New Roman" w:hAnsi="Times New Roman" w:eastAsia="仿宋_GB2312" w:cs="Times New Roman"/>
          <w:color w:val="auto"/>
          <w:sz w:val="32"/>
          <w:szCs w:val="32"/>
        </w:rPr>
        <w:t>企业登记注册</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食品经营许可</w:t>
      </w:r>
      <w:r>
        <w:rPr>
          <w:rFonts w:hint="default" w:ascii="Times New Roman" w:hAnsi="Times New Roman" w:eastAsia="仿宋_GB2312" w:cs="Times New Roman"/>
          <w:color w:val="auto"/>
          <w:sz w:val="32"/>
          <w:szCs w:val="32"/>
          <w:lang w:eastAsia="zh-CN"/>
        </w:rPr>
        <w:t>，仅销售预包装食品经营者备案，</w:t>
      </w:r>
      <w:r>
        <w:rPr>
          <w:rFonts w:hint="default" w:ascii="Times New Roman" w:hAnsi="Times New Roman" w:eastAsia="仿宋_GB2312" w:cs="Times New Roman"/>
          <w:color w:val="auto"/>
          <w:sz w:val="32"/>
          <w:szCs w:val="32"/>
        </w:rPr>
        <w:t>公共场所卫生许可</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设置大型户外广告及在城市建筑物、设施上悬挂、张贴宣传品审批</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城镇污水排入排水管网许可等事项集成化办理，为企业提供联办服务。</w:t>
      </w:r>
    </w:p>
    <w:p w14:paraId="76F69815">
      <w:pPr>
        <w:pStyle w:val="15"/>
        <w:keepNext w:val="0"/>
        <w:keepLines w:val="0"/>
        <w:pageBreakBefore w:val="0"/>
        <w:widowControl/>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本文件规定了开办</w:t>
      </w:r>
      <w:r>
        <w:rPr>
          <w:rFonts w:hint="eastAsia" w:ascii="Times New Roman" w:eastAsia="仿宋_GB2312" w:cs="Times New Roman"/>
          <w:color w:val="auto"/>
          <w:sz w:val="32"/>
          <w:szCs w:val="32"/>
          <w:lang w:eastAsia="zh-CN"/>
        </w:rPr>
        <w:t>零食自选超市</w:t>
      </w:r>
      <w:r>
        <w:rPr>
          <w:rFonts w:hint="default" w:ascii="Times New Roman" w:hAnsi="Times New Roman" w:eastAsia="仿宋_GB2312" w:cs="Times New Roman"/>
          <w:color w:val="auto"/>
          <w:sz w:val="32"/>
          <w:szCs w:val="32"/>
        </w:rPr>
        <w:t>“全链通办”的工作要求、事项范围、受理条件、申请材料、业务流程、办结时限、结果送达、评价与改进等内容。</w:t>
      </w:r>
    </w:p>
    <w:p w14:paraId="0539E6AF">
      <w:pPr>
        <w:pStyle w:val="17"/>
        <w:keepNext w:val="0"/>
        <w:keepLines w:val="0"/>
        <w:pageBreakBefore w:val="0"/>
        <w:numPr>
          <w:ilvl w:val="0"/>
          <w:numId w:val="7"/>
        </w:numPr>
        <w:kinsoku/>
        <w:wordWrap/>
        <w:overflowPunct/>
        <w:topLinePunct w:val="0"/>
        <w:bidi w:val="0"/>
        <w:adjustRightInd w:val="0"/>
        <w:snapToGrid w:val="0"/>
        <w:spacing w:before="0" w:beforeLines="0" w:after="0" w:afterLines="0" w:line="560" w:lineRule="atLeast"/>
        <w:ind w:firstLine="640" w:firstLineChars="200"/>
        <w:textAlignment w:val="auto"/>
        <w:rPr>
          <w:rFonts w:hint="eastAsia" w:ascii="黑体" w:hAnsi="黑体" w:eastAsia="黑体" w:cs="黑体"/>
          <w:color w:val="auto"/>
          <w:sz w:val="32"/>
          <w:szCs w:val="32"/>
        </w:rPr>
      </w:pPr>
      <w:r>
        <w:rPr>
          <w:rFonts w:hint="eastAsia" w:ascii="黑体" w:hAnsi="黑体" w:eastAsia="黑体" w:cs="黑体"/>
          <w:color w:val="auto"/>
          <w:sz w:val="32"/>
          <w:szCs w:val="32"/>
        </w:rPr>
        <w:t>工作要求</w:t>
      </w:r>
    </w:p>
    <w:p w14:paraId="6A165063">
      <w:pPr>
        <w:pStyle w:val="17"/>
        <w:keepNext w:val="0"/>
        <w:keepLines w:val="0"/>
        <w:pageBreakBefore w:val="0"/>
        <w:numPr>
          <w:ilvl w:val="1"/>
          <w:numId w:val="0"/>
        </w:numPr>
        <w:kinsoku/>
        <w:wordWrap/>
        <w:overflowPunct/>
        <w:topLinePunct w:val="0"/>
        <w:bidi w:val="0"/>
        <w:adjustRightInd w:val="0"/>
        <w:snapToGrid w:val="0"/>
        <w:spacing w:before="0" w:beforeLines="0" w:after="0" w:afterLines="0" w:line="560" w:lineRule="atLeast"/>
        <w:ind w:leftChars="200"/>
        <w:textAlignment w:val="auto"/>
        <w:rPr>
          <w:rFonts w:hint="eastAsia" w:ascii="楷体_GB2312" w:hAnsi="楷体_GB2312" w:eastAsia="楷体_GB2312" w:cs="楷体_GB2312"/>
          <w:color w:val="auto"/>
          <w:sz w:val="32"/>
          <w:szCs w:val="32"/>
        </w:rPr>
      </w:pPr>
      <w:r>
        <w:rPr>
          <w:rFonts w:hint="eastAsia" w:ascii="楷体_GB2312" w:hAnsi="楷体_GB2312" w:eastAsia="楷体_GB2312" w:cs="楷体_GB2312"/>
          <w:color w:val="auto"/>
          <w:sz w:val="32"/>
          <w:szCs w:val="32"/>
        </w:rPr>
        <w:t>（一）机制建设</w:t>
      </w:r>
    </w:p>
    <w:p w14:paraId="211206DD">
      <w:pPr>
        <w:pStyle w:val="18"/>
        <w:keepNext w:val="0"/>
        <w:keepLines w:val="0"/>
        <w:pageBreakBefore w:val="0"/>
        <w:numPr>
          <w:ilvl w:val="2"/>
          <w:numId w:val="0"/>
        </w:numPr>
        <w:kinsoku/>
        <w:wordWrap/>
        <w:overflowPunct/>
        <w:topLinePunct w:val="0"/>
        <w:bidi w:val="0"/>
        <w:adjustRightInd w:val="0"/>
        <w:snapToGrid w:val="0"/>
        <w:spacing w:before="0" w:beforeLines="0" w:after="0" w:afterLines="0" w:line="560" w:lineRule="atLeast"/>
        <w:ind w:firstLine="643" w:firstLineChars="200"/>
        <w:textAlignment w:val="auto"/>
        <w:outlineLvl w:val="2"/>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1.建立责任分工机制</w:t>
      </w:r>
    </w:p>
    <w:p w14:paraId="11E53938">
      <w:pPr>
        <w:pStyle w:val="18"/>
        <w:keepNext w:val="0"/>
        <w:keepLines w:val="0"/>
        <w:pageBreakBefore w:val="0"/>
        <w:numPr>
          <w:ilvl w:val="2"/>
          <w:numId w:val="0"/>
        </w:numPr>
        <w:kinsoku/>
        <w:wordWrap/>
        <w:overflowPunct/>
        <w:topLinePunct w:val="0"/>
        <w:bidi w:val="0"/>
        <w:adjustRightInd w:val="0"/>
        <w:snapToGrid w:val="0"/>
        <w:spacing w:before="0" w:beforeLines="0" w:after="0" w:afterLines="0" w:line="560" w:lineRule="atLeast"/>
        <w:ind w:firstLine="640" w:firstLineChars="200"/>
        <w:textAlignment w:val="auto"/>
        <w:outlineLvl w:val="2"/>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（1）牵头单位：</w:t>
      </w:r>
      <w:r>
        <w:rPr>
          <w:rFonts w:hint="eastAsia" w:ascii="仿宋_GB2312" w:hAnsi="仿宋_GB2312" w:eastAsia="仿宋_GB2312" w:cs="仿宋_GB2312"/>
          <w:color w:val="auto"/>
          <w:sz w:val="32"/>
          <w:szCs w:val="32"/>
          <w:lang w:eastAsia="zh-CN"/>
        </w:rPr>
        <w:t>区市场监督管理局</w:t>
      </w:r>
      <w:r>
        <w:rPr>
          <w:rFonts w:hint="eastAsia" w:ascii="仿宋_GB2312" w:hAnsi="仿宋_GB2312" w:eastAsia="仿宋_GB2312" w:cs="仿宋_GB2312"/>
          <w:color w:val="auto"/>
          <w:sz w:val="32"/>
          <w:szCs w:val="32"/>
        </w:rPr>
        <w:t>；</w:t>
      </w:r>
    </w:p>
    <w:p w14:paraId="52D2DB76">
      <w:pPr>
        <w:pStyle w:val="18"/>
        <w:keepNext w:val="0"/>
        <w:keepLines w:val="0"/>
        <w:pageBreakBefore w:val="0"/>
        <w:numPr>
          <w:ilvl w:val="2"/>
          <w:numId w:val="0"/>
        </w:numPr>
        <w:kinsoku/>
        <w:wordWrap/>
        <w:overflowPunct/>
        <w:topLinePunct w:val="0"/>
        <w:bidi w:val="0"/>
        <w:adjustRightInd w:val="0"/>
        <w:snapToGrid w:val="0"/>
        <w:spacing w:before="0" w:beforeLines="0" w:after="0" w:afterLines="0" w:line="560" w:lineRule="atLeast"/>
        <w:ind w:firstLine="640" w:firstLineChars="200"/>
        <w:textAlignment w:val="auto"/>
        <w:outlineLvl w:val="2"/>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（2）配合单位：</w:t>
      </w:r>
      <w:r>
        <w:rPr>
          <w:rFonts w:hint="eastAsia" w:ascii="仿宋_GB2312" w:hAnsi="仿宋_GB2312" w:eastAsia="仿宋_GB2312" w:cs="仿宋_GB2312"/>
          <w:color w:val="auto"/>
          <w:sz w:val="32"/>
          <w:szCs w:val="32"/>
          <w:lang w:eastAsia="zh-CN"/>
        </w:rPr>
        <w:t>区城市管理行政执法局、区政务服务监督管理办公室</w:t>
      </w:r>
    </w:p>
    <w:p w14:paraId="7AEA03B8">
      <w:pPr>
        <w:pStyle w:val="18"/>
        <w:keepNext w:val="0"/>
        <w:keepLines w:val="0"/>
        <w:pageBreakBefore w:val="0"/>
        <w:numPr>
          <w:ilvl w:val="2"/>
          <w:numId w:val="0"/>
        </w:numPr>
        <w:kinsoku/>
        <w:wordWrap/>
        <w:overflowPunct/>
        <w:topLinePunct w:val="0"/>
        <w:bidi w:val="0"/>
        <w:adjustRightInd w:val="0"/>
        <w:snapToGrid w:val="0"/>
        <w:spacing w:before="0" w:beforeLines="0" w:after="0" w:afterLines="0" w:line="560" w:lineRule="atLeast"/>
        <w:ind w:firstLine="643" w:firstLineChars="200"/>
        <w:textAlignment w:val="auto"/>
        <w:outlineLvl w:val="2"/>
        <w:rPr>
          <w:rFonts w:hint="eastAsia" w:ascii="仿宋_GB2312" w:hAnsi="仿宋_GB2312" w:eastAsia="仿宋_GB2312" w:cs="仿宋_GB2312"/>
          <w:b/>
          <w:bCs/>
          <w:color w:val="auto"/>
          <w:sz w:val="32"/>
          <w:szCs w:val="32"/>
        </w:rPr>
      </w:pPr>
      <w:r>
        <w:rPr>
          <w:rFonts w:hint="eastAsia" w:ascii="仿宋_GB2312" w:hAnsi="仿宋_GB2312" w:eastAsia="仿宋_GB2312" w:cs="仿宋_GB2312"/>
          <w:b/>
          <w:bCs/>
          <w:color w:val="auto"/>
          <w:sz w:val="32"/>
          <w:szCs w:val="32"/>
        </w:rPr>
        <w:t>2.建立数据交换机制</w:t>
      </w:r>
    </w:p>
    <w:p w14:paraId="7357B2AD">
      <w:pPr>
        <w:pStyle w:val="15"/>
        <w:keepNext w:val="0"/>
        <w:keepLines w:val="0"/>
        <w:pageBreakBefore w:val="0"/>
        <w:kinsoku/>
        <w:wordWrap/>
        <w:overflowPunct/>
        <w:topLinePunct w:val="0"/>
        <w:bidi w:val="0"/>
        <w:adjustRightInd w:val="0"/>
        <w:snapToGrid w:val="0"/>
        <w:spacing w:line="560" w:lineRule="atLeas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依托自治区数据共享交换平台和广西数字政务一体化平台，将数据推送至相关部门业务办事系统，数据流转按附录A执行。加强电子证照、电子印章、电子签名、电子档案等基础应用，通过数据共享、核验逐步实现申请材料免提交。</w:t>
      </w:r>
    </w:p>
    <w:p w14:paraId="0E393037">
      <w:pPr>
        <w:pStyle w:val="18"/>
        <w:keepNext w:val="0"/>
        <w:keepLines w:val="0"/>
        <w:pageBreakBefore w:val="0"/>
        <w:numPr>
          <w:ilvl w:val="2"/>
          <w:numId w:val="0"/>
        </w:numPr>
        <w:kinsoku/>
        <w:wordWrap/>
        <w:overflowPunct/>
        <w:topLinePunct w:val="0"/>
        <w:bidi w:val="0"/>
        <w:adjustRightInd w:val="0"/>
        <w:snapToGrid w:val="0"/>
        <w:spacing w:before="0" w:beforeLines="0" w:after="0" w:afterLines="0" w:line="560" w:lineRule="atLeast"/>
        <w:ind w:firstLine="643" w:firstLineChars="200"/>
        <w:textAlignment w:val="auto"/>
        <w:outlineLvl w:val="2"/>
        <w:rPr>
          <w:rFonts w:hint="eastAsia" w:ascii="仿宋_GB2312" w:hAnsi="仿宋_GB2312" w:eastAsia="仿宋_GB2312" w:cs="仿宋_GB2312"/>
          <w:b/>
          <w:bCs/>
          <w:color w:val="auto"/>
          <w:sz w:val="32"/>
          <w:szCs w:val="32"/>
        </w:rPr>
      </w:pPr>
      <w:r>
        <w:rPr>
          <w:rFonts w:hint="eastAsia" w:ascii="仿宋_GB2312" w:hAnsi="仿宋_GB2312" w:eastAsia="仿宋_GB2312" w:cs="仿宋_GB2312"/>
          <w:b/>
          <w:bCs/>
          <w:color w:val="auto"/>
          <w:sz w:val="32"/>
          <w:szCs w:val="32"/>
        </w:rPr>
        <w:t>3.建立监督反馈机制</w:t>
      </w:r>
    </w:p>
    <w:p w14:paraId="03939BFE">
      <w:pPr>
        <w:pStyle w:val="15"/>
        <w:keepNext w:val="0"/>
        <w:keepLines w:val="0"/>
        <w:pageBreakBefore w:val="0"/>
        <w:kinsoku/>
        <w:wordWrap/>
        <w:overflowPunct/>
        <w:topLinePunct w:val="0"/>
        <w:bidi w:val="0"/>
        <w:adjustRightInd w:val="0"/>
        <w:snapToGrid w:val="0"/>
        <w:spacing w:line="560" w:lineRule="atLeas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牵头单位会同</w:t>
      </w:r>
      <w:r>
        <w:rPr>
          <w:rFonts w:hint="eastAsia" w:ascii="仿宋_GB2312" w:hAnsi="仿宋_GB2312" w:eastAsia="仿宋_GB2312" w:cs="仿宋_GB2312"/>
          <w:color w:val="auto"/>
          <w:sz w:val="32"/>
          <w:szCs w:val="32"/>
          <w:lang w:eastAsia="zh-CN"/>
        </w:rPr>
        <w:t>配合单位</w:t>
      </w:r>
      <w:r>
        <w:rPr>
          <w:rFonts w:hint="eastAsia" w:ascii="仿宋_GB2312" w:hAnsi="仿宋_GB2312" w:eastAsia="仿宋_GB2312" w:cs="仿宋_GB2312"/>
          <w:color w:val="auto"/>
          <w:sz w:val="32"/>
          <w:szCs w:val="32"/>
        </w:rPr>
        <w:t>依托广西数字政务一体化平台、</w:t>
      </w:r>
      <w:r>
        <w:rPr>
          <w:rFonts w:hint="eastAsia" w:ascii="仿宋_GB2312" w:hAnsi="仿宋_GB2312" w:eastAsia="仿宋_GB2312" w:cs="仿宋_GB2312"/>
          <w:color w:val="auto"/>
          <w:sz w:val="32"/>
          <w:szCs w:val="32"/>
          <w:lang w:eastAsia="zh-CN"/>
        </w:rPr>
        <w:t>“智桂通”</w:t>
      </w:r>
      <w:r>
        <w:rPr>
          <w:rFonts w:hint="eastAsia" w:ascii="仿宋_GB2312" w:hAnsi="仿宋_GB2312" w:eastAsia="仿宋_GB2312" w:cs="仿宋_GB2312"/>
          <w:color w:val="auto"/>
          <w:sz w:val="32"/>
          <w:szCs w:val="32"/>
        </w:rPr>
        <w:t>、政务服务大厅</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lang w:val="en-US" w:eastAsia="zh-CN"/>
        </w:rPr>
        <w:t>全链通办</w:t>
      </w:r>
      <w:r>
        <w:rPr>
          <w:rFonts w:hint="eastAsia" w:ascii="仿宋_GB2312" w:hAnsi="仿宋_GB2312" w:eastAsia="仿宋_GB2312" w:cs="仿宋_GB2312"/>
          <w:color w:val="auto"/>
          <w:sz w:val="32"/>
          <w:szCs w:val="32"/>
          <w:highlight w:val="none"/>
        </w:rPr>
        <w:t>”窗口</w:t>
      </w:r>
      <w:r>
        <w:rPr>
          <w:rFonts w:hint="eastAsia" w:ascii="仿宋_GB2312" w:hAnsi="仿宋_GB2312" w:eastAsia="仿宋_GB2312" w:cs="仿宋_GB2312"/>
          <w:color w:val="auto"/>
          <w:sz w:val="32"/>
          <w:szCs w:val="32"/>
        </w:rPr>
        <w:t>等，根据</w:t>
      </w:r>
      <w:r>
        <w:rPr>
          <w:rFonts w:hint="eastAsia" w:ascii="仿宋_GB2312" w:hAnsi="仿宋_GB2312" w:eastAsia="仿宋_GB2312" w:cs="仿宋_GB2312"/>
          <w:color w:val="auto"/>
          <w:sz w:val="32"/>
          <w:szCs w:val="32"/>
          <w:lang w:eastAsia="zh-CN"/>
        </w:rPr>
        <w:t>开办零食自选超市</w:t>
      </w:r>
      <w:r>
        <w:rPr>
          <w:rFonts w:hint="eastAsia" w:ascii="仿宋_GB2312" w:hAnsi="仿宋_GB2312" w:eastAsia="仿宋_GB2312" w:cs="仿宋_GB2312"/>
          <w:color w:val="auto"/>
          <w:sz w:val="32"/>
          <w:szCs w:val="32"/>
        </w:rPr>
        <w:t>“全链通办”服务涉及事项环节区分，对业务流程不同环节进行跟踪反馈。</w:t>
      </w:r>
    </w:p>
    <w:p w14:paraId="29096A3A">
      <w:pPr>
        <w:pStyle w:val="17"/>
        <w:keepNext w:val="0"/>
        <w:keepLines w:val="0"/>
        <w:pageBreakBefore w:val="0"/>
        <w:numPr>
          <w:ilvl w:val="1"/>
          <w:numId w:val="0"/>
        </w:numPr>
        <w:kinsoku/>
        <w:wordWrap/>
        <w:overflowPunct/>
        <w:topLinePunct w:val="0"/>
        <w:bidi w:val="0"/>
        <w:adjustRightInd w:val="0"/>
        <w:snapToGrid w:val="0"/>
        <w:spacing w:before="0" w:beforeLines="0" w:after="0" w:afterLines="0" w:line="560" w:lineRule="atLeast"/>
        <w:ind w:firstLine="640" w:firstLineChars="200"/>
        <w:textAlignment w:val="auto"/>
        <w:rPr>
          <w:rFonts w:hint="eastAsia" w:ascii="楷体_GB2312" w:hAnsi="楷体_GB2312" w:eastAsia="楷体_GB2312" w:cs="楷体_GB2312"/>
          <w:color w:val="auto"/>
          <w:sz w:val="32"/>
          <w:szCs w:val="32"/>
        </w:rPr>
      </w:pPr>
      <w:r>
        <w:rPr>
          <w:rFonts w:hint="eastAsia" w:ascii="楷体_GB2312" w:hAnsi="楷体_GB2312" w:eastAsia="楷体_GB2312" w:cs="楷体_GB2312"/>
          <w:color w:val="auto"/>
          <w:sz w:val="32"/>
          <w:szCs w:val="32"/>
        </w:rPr>
        <w:t>（二）工作职责</w:t>
      </w:r>
    </w:p>
    <w:p w14:paraId="7DE89EEB">
      <w:pPr>
        <w:pStyle w:val="18"/>
        <w:keepNext w:val="0"/>
        <w:keepLines w:val="0"/>
        <w:pageBreakBefore w:val="0"/>
        <w:numPr>
          <w:ilvl w:val="2"/>
          <w:numId w:val="0"/>
        </w:numPr>
        <w:kinsoku/>
        <w:wordWrap/>
        <w:overflowPunct/>
        <w:topLinePunct w:val="0"/>
        <w:bidi w:val="0"/>
        <w:adjustRightInd w:val="0"/>
        <w:snapToGrid w:val="0"/>
        <w:spacing w:before="0" w:beforeLines="0" w:after="0" w:afterLines="0" w:line="560" w:lineRule="atLeast"/>
        <w:ind w:firstLine="643" w:firstLineChars="200"/>
        <w:textAlignment w:val="auto"/>
        <w:outlineLvl w:val="2"/>
        <w:rPr>
          <w:rFonts w:hint="eastAsia" w:ascii="仿宋_GB2312" w:hAnsi="仿宋_GB2312" w:eastAsia="仿宋_GB2312" w:cs="仿宋_GB2312"/>
          <w:b/>
          <w:bCs/>
          <w:color w:val="auto"/>
          <w:sz w:val="32"/>
          <w:szCs w:val="32"/>
        </w:rPr>
      </w:pPr>
      <w:r>
        <w:rPr>
          <w:rFonts w:hint="eastAsia" w:ascii="仿宋_GB2312" w:hAnsi="仿宋_GB2312" w:eastAsia="仿宋_GB2312" w:cs="仿宋_GB2312"/>
          <w:b/>
          <w:bCs/>
          <w:color w:val="auto"/>
          <w:sz w:val="32"/>
          <w:szCs w:val="32"/>
        </w:rPr>
        <w:t>1.牵头单位</w:t>
      </w:r>
    </w:p>
    <w:p w14:paraId="67C0AE6E">
      <w:pPr>
        <w:pStyle w:val="19"/>
        <w:keepNext w:val="0"/>
        <w:keepLines w:val="0"/>
        <w:pageBreakBefore w:val="0"/>
        <w:numPr>
          <w:ilvl w:val="0"/>
          <w:numId w:val="0"/>
        </w:numPr>
        <w:kinsoku/>
        <w:wordWrap/>
        <w:overflowPunct/>
        <w:topLinePunct w:val="0"/>
        <w:bidi w:val="0"/>
        <w:adjustRightInd w:val="0"/>
        <w:snapToGrid w:val="0"/>
        <w:spacing w:line="560" w:lineRule="atLeast"/>
        <w:ind w:firstLine="640" w:firstLineChars="200"/>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开办零食自选超市“全链通办”牵头单位为市场监督管理部门，主要工作职责如下：</w:t>
      </w:r>
    </w:p>
    <w:p w14:paraId="45B7DB7F">
      <w:pPr>
        <w:pStyle w:val="19"/>
        <w:keepNext w:val="0"/>
        <w:keepLines w:val="0"/>
        <w:pageBreakBefore w:val="0"/>
        <w:numPr>
          <w:ilvl w:val="0"/>
          <w:numId w:val="0"/>
        </w:numPr>
        <w:kinsoku/>
        <w:wordWrap/>
        <w:overflowPunct/>
        <w:topLinePunct w:val="0"/>
        <w:bidi w:val="0"/>
        <w:adjustRightInd w:val="0"/>
        <w:snapToGrid w:val="0"/>
        <w:spacing w:line="560" w:lineRule="atLeast"/>
        <w:ind w:firstLine="640" w:firstLineChars="200"/>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（1）做好开办零食自选超市“全链通办”本部门事项涉及业务系统、申请材料与广西数字政务一体化平台、“智桂通”等平台的对接，实现信息流转、数据共享；</w:t>
      </w:r>
    </w:p>
    <w:p w14:paraId="08123B9D">
      <w:pPr>
        <w:pStyle w:val="19"/>
        <w:keepNext w:val="0"/>
        <w:keepLines w:val="0"/>
        <w:pageBreakBefore w:val="0"/>
        <w:numPr>
          <w:ilvl w:val="0"/>
          <w:numId w:val="0"/>
        </w:numPr>
        <w:kinsoku/>
        <w:wordWrap/>
        <w:overflowPunct/>
        <w:topLinePunct w:val="0"/>
        <w:bidi w:val="0"/>
        <w:adjustRightInd w:val="0"/>
        <w:snapToGrid w:val="0"/>
        <w:spacing w:line="560" w:lineRule="atLeast"/>
        <w:ind w:firstLine="640" w:firstLineChars="200"/>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（2）依托政务服务大厅设置“全链通办”窗口，统一收件，并根据工作职责流转材料。</w:t>
      </w:r>
    </w:p>
    <w:p w14:paraId="0D2B3C68">
      <w:pPr>
        <w:pStyle w:val="19"/>
        <w:keepNext w:val="0"/>
        <w:keepLines w:val="0"/>
        <w:pageBreakBefore w:val="0"/>
        <w:numPr>
          <w:ilvl w:val="0"/>
          <w:numId w:val="0"/>
        </w:numPr>
        <w:kinsoku/>
        <w:wordWrap/>
        <w:overflowPunct/>
        <w:topLinePunct w:val="0"/>
        <w:bidi w:val="0"/>
        <w:adjustRightInd w:val="0"/>
        <w:snapToGrid w:val="0"/>
        <w:spacing w:line="560" w:lineRule="atLeast"/>
        <w:ind w:firstLine="640" w:firstLineChars="200"/>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（3）联合配合单位依托政务服务大厅“全链通办”窗口开展开办零食自选超市“全链通办”政策解读和宣传引导；</w:t>
      </w:r>
    </w:p>
    <w:p w14:paraId="52D6EA48">
      <w:pPr>
        <w:pStyle w:val="19"/>
        <w:keepNext w:val="0"/>
        <w:keepLines w:val="0"/>
        <w:pageBreakBefore w:val="0"/>
        <w:widowControl w:val="0"/>
        <w:numPr>
          <w:ilvl w:val="0"/>
          <w:numId w:val="0"/>
        </w:numPr>
        <w:kinsoku/>
        <w:wordWrap/>
        <w:overflowPunct/>
        <w:topLinePunct w:val="0"/>
        <w:autoSpaceDE/>
        <w:autoSpaceDN/>
        <w:bidi w:val="0"/>
        <w:adjustRightInd w:val="0"/>
        <w:snapToGrid w:val="0"/>
        <w:spacing w:line="560" w:lineRule="atLeast"/>
        <w:ind w:firstLine="640" w:firstLineChars="200"/>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（4）办理本部门涉及的事项，对本部门事项申请材料进行审核、受理、录入、推送；</w:t>
      </w:r>
    </w:p>
    <w:p w14:paraId="2DA28291">
      <w:pPr>
        <w:pStyle w:val="19"/>
        <w:keepNext w:val="0"/>
        <w:keepLines w:val="0"/>
        <w:pageBreakBefore w:val="0"/>
        <w:widowControl w:val="0"/>
        <w:numPr>
          <w:ilvl w:val="0"/>
          <w:numId w:val="0"/>
        </w:numPr>
        <w:kinsoku/>
        <w:wordWrap/>
        <w:overflowPunct/>
        <w:topLinePunct w:val="0"/>
        <w:autoSpaceDE/>
        <w:autoSpaceDN/>
        <w:bidi w:val="0"/>
        <w:adjustRightInd w:val="0"/>
        <w:snapToGrid w:val="0"/>
        <w:spacing w:line="560" w:lineRule="atLeas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eastAsia="zh-CN"/>
        </w:rPr>
        <w:t>（5）联合配合单位跟踪、协调、处理开办零食自选超市“全链通办”办理过程中出现的问题，确保通办顺畅完成。</w:t>
      </w:r>
    </w:p>
    <w:p w14:paraId="4C699B5D">
      <w:pPr>
        <w:pStyle w:val="18"/>
        <w:keepNext w:val="0"/>
        <w:keepLines w:val="0"/>
        <w:pageBreakBefore w:val="0"/>
        <w:numPr>
          <w:ilvl w:val="2"/>
          <w:numId w:val="0"/>
        </w:numPr>
        <w:kinsoku/>
        <w:wordWrap/>
        <w:overflowPunct/>
        <w:topLinePunct w:val="0"/>
        <w:bidi w:val="0"/>
        <w:adjustRightInd w:val="0"/>
        <w:snapToGrid w:val="0"/>
        <w:spacing w:before="0" w:beforeLines="0" w:after="0" w:afterLines="0" w:line="560" w:lineRule="atLeast"/>
        <w:ind w:firstLine="643" w:firstLineChars="200"/>
        <w:textAlignment w:val="auto"/>
        <w:outlineLvl w:val="2"/>
        <w:rPr>
          <w:rFonts w:hint="eastAsia" w:ascii="仿宋_GB2312" w:hAnsi="仿宋_GB2312" w:eastAsia="仿宋_GB2312" w:cs="仿宋_GB2312"/>
          <w:b/>
          <w:bCs/>
          <w:color w:val="auto"/>
          <w:sz w:val="32"/>
          <w:szCs w:val="32"/>
          <w:lang w:eastAsia="zh-CN"/>
        </w:rPr>
      </w:pPr>
      <w:r>
        <w:rPr>
          <w:rFonts w:hint="eastAsia" w:ascii="仿宋_GB2312" w:hAnsi="仿宋_GB2312" w:eastAsia="仿宋_GB2312" w:cs="仿宋_GB2312"/>
          <w:b/>
          <w:bCs/>
          <w:color w:val="auto"/>
          <w:sz w:val="32"/>
          <w:szCs w:val="32"/>
        </w:rPr>
        <w:t>2.</w:t>
      </w:r>
      <w:r>
        <w:rPr>
          <w:rFonts w:hint="eastAsia" w:ascii="仿宋_GB2312" w:hAnsi="仿宋_GB2312" w:eastAsia="仿宋_GB2312" w:cs="仿宋_GB2312"/>
          <w:b/>
          <w:bCs/>
          <w:color w:val="auto"/>
          <w:sz w:val="32"/>
          <w:szCs w:val="32"/>
          <w:lang w:eastAsia="zh-CN"/>
        </w:rPr>
        <w:t>配合单位</w:t>
      </w:r>
    </w:p>
    <w:p w14:paraId="496F5C04">
      <w:pPr>
        <w:pStyle w:val="19"/>
        <w:keepNext w:val="0"/>
        <w:keepLines w:val="0"/>
        <w:pageBreakBefore w:val="0"/>
        <w:numPr>
          <w:ilvl w:val="0"/>
          <w:numId w:val="0"/>
        </w:numPr>
        <w:kinsoku/>
        <w:wordWrap/>
        <w:overflowPunct/>
        <w:topLinePunct w:val="0"/>
        <w:bidi w:val="0"/>
        <w:adjustRightInd w:val="0"/>
        <w:snapToGrid w:val="0"/>
        <w:spacing w:line="560" w:lineRule="atLeas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w:t>
      </w:r>
      <w:r>
        <w:rPr>
          <w:rFonts w:hint="eastAsia" w:ascii="仿宋_GB2312" w:hAnsi="仿宋_GB2312" w:eastAsia="仿宋_GB2312" w:cs="仿宋_GB2312"/>
          <w:color w:val="auto"/>
          <w:sz w:val="32"/>
          <w:szCs w:val="32"/>
          <w:lang w:eastAsia="zh-CN"/>
        </w:rPr>
        <w:t>区市场监督管理局负责</w:t>
      </w:r>
      <w:r>
        <w:rPr>
          <w:rFonts w:hint="eastAsia" w:ascii="仿宋_GB2312" w:hAnsi="仿宋_GB2312" w:eastAsia="仿宋_GB2312" w:cs="仿宋_GB2312"/>
          <w:color w:val="auto"/>
          <w:sz w:val="32"/>
          <w:szCs w:val="32"/>
        </w:rPr>
        <w:t>个体工商户设立登记</w:t>
      </w:r>
      <w:r>
        <w:rPr>
          <w:rFonts w:hint="eastAsia" w:ascii="仿宋_GB2312" w:hAnsi="仿宋_GB2312" w:eastAsia="仿宋_GB2312" w:cs="仿宋_GB2312"/>
          <w:color w:val="auto"/>
          <w:sz w:val="32"/>
          <w:szCs w:val="32"/>
          <w:lang w:val="en-US" w:eastAsia="zh-CN"/>
        </w:rPr>
        <w:t>/</w:t>
      </w:r>
      <w:r>
        <w:rPr>
          <w:rFonts w:hint="eastAsia" w:ascii="仿宋_GB2312" w:hAnsi="仿宋_GB2312" w:eastAsia="仿宋_GB2312" w:cs="仿宋_GB2312"/>
          <w:color w:val="auto"/>
          <w:sz w:val="32"/>
          <w:szCs w:val="32"/>
        </w:rPr>
        <w:t>企业登记注册</w:t>
      </w:r>
      <w:r>
        <w:rPr>
          <w:rFonts w:hint="eastAsia" w:ascii="仿宋_GB2312" w:hAnsi="仿宋_GB2312" w:eastAsia="仿宋_GB2312" w:cs="仿宋_GB2312"/>
          <w:color w:val="auto"/>
          <w:sz w:val="32"/>
          <w:szCs w:val="32"/>
          <w:lang w:eastAsia="zh-CN"/>
        </w:rPr>
        <w:t>审批</w:t>
      </w:r>
      <w:r>
        <w:rPr>
          <w:rFonts w:hint="eastAsia" w:ascii="仿宋_GB2312" w:hAnsi="仿宋_GB2312" w:eastAsia="仿宋_GB2312" w:cs="仿宋_GB2312"/>
          <w:color w:val="auto"/>
          <w:sz w:val="32"/>
          <w:szCs w:val="32"/>
        </w:rPr>
        <w:t>。主要工作职责如下：</w:t>
      </w:r>
    </w:p>
    <w:p w14:paraId="47AF75C5">
      <w:pPr>
        <w:pStyle w:val="19"/>
        <w:keepNext w:val="0"/>
        <w:keepLines w:val="0"/>
        <w:pageBreakBefore w:val="0"/>
        <w:numPr>
          <w:ilvl w:val="0"/>
          <w:numId w:val="0"/>
        </w:numPr>
        <w:kinsoku/>
        <w:wordWrap/>
        <w:overflowPunct/>
        <w:topLinePunct w:val="0"/>
        <w:bidi w:val="0"/>
        <w:adjustRightInd w:val="0"/>
        <w:snapToGrid w:val="0"/>
        <w:spacing w:line="560" w:lineRule="atLeas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①做好</w:t>
      </w:r>
      <w:r>
        <w:rPr>
          <w:rFonts w:hint="eastAsia" w:ascii="仿宋_GB2312" w:hAnsi="仿宋_GB2312" w:eastAsia="仿宋_GB2312" w:cs="仿宋_GB2312"/>
          <w:color w:val="auto"/>
          <w:sz w:val="32"/>
          <w:szCs w:val="32"/>
          <w:lang w:eastAsia="zh-CN"/>
        </w:rPr>
        <w:t>开办零食自选超市</w:t>
      </w:r>
      <w:r>
        <w:rPr>
          <w:rFonts w:hint="eastAsia" w:ascii="仿宋_GB2312" w:hAnsi="仿宋_GB2312" w:eastAsia="仿宋_GB2312" w:cs="仿宋_GB2312"/>
          <w:color w:val="auto"/>
          <w:sz w:val="32"/>
          <w:szCs w:val="32"/>
        </w:rPr>
        <w:t>“全链通办”本部门事项涉及业务系统、申请材料与广西数字政务一体化平台、</w:t>
      </w:r>
      <w:r>
        <w:rPr>
          <w:rFonts w:hint="eastAsia" w:ascii="仿宋_GB2312" w:hAnsi="仿宋_GB2312" w:eastAsia="仿宋_GB2312" w:cs="仿宋_GB2312"/>
          <w:color w:val="auto"/>
          <w:sz w:val="32"/>
          <w:szCs w:val="32"/>
          <w:lang w:eastAsia="zh-CN"/>
        </w:rPr>
        <w:t>“智桂通”</w:t>
      </w:r>
      <w:r>
        <w:rPr>
          <w:rFonts w:hint="eastAsia" w:ascii="仿宋_GB2312" w:hAnsi="仿宋_GB2312" w:eastAsia="仿宋_GB2312" w:cs="仿宋_GB2312"/>
          <w:color w:val="auto"/>
          <w:sz w:val="32"/>
          <w:szCs w:val="32"/>
        </w:rPr>
        <w:t>等平台的对接，实现信息流转、数据共享；</w:t>
      </w:r>
    </w:p>
    <w:p w14:paraId="407D9630">
      <w:pPr>
        <w:pStyle w:val="19"/>
        <w:keepNext w:val="0"/>
        <w:keepLines w:val="0"/>
        <w:pageBreakBefore w:val="0"/>
        <w:numPr>
          <w:ilvl w:val="0"/>
          <w:numId w:val="0"/>
        </w:numPr>
        <w:kinsoku/>
        <w:wordWrap/>
        <w:overflowPunct/>
        <w:topLinePunct w:val="0"/>
        <w:bidi w:val="0"/>
        <w:adjustRightInd w:val="0"/>
        <w:snapToGrid w:val="0"/>
        <w:spacing w:line="560" w:lineRule="atLeas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②协同牵头单位依托政务服务大厅“</w:t>
      </w:r>
      <w:r>
        <w:rPr>
          <w:rFonts w:hint="eastAsia" w:ascii="仿宋_GB2312" w:hAnsi="仿宋_GB2312" w:eastAsia="仿宋_GB2312" w:cs="仿宋_GB2312"/>
          <w:color w:val="auto"/>
          <w:sz w:val="32"/>
          <w:szCs w:val="32"/>
          <w:lang w:val="en-US" w:eastAsia="zh-CN"/>
        </w:rPr>
        <w:t>全链通办</w:t>
      </w:r>
      <w:r>
        <w:rPr>
          <w:rFonts w:hint="eastAsia" w:ascii="仿宋_GB2312" w:hAnsi="仿宋_GB2312" w:eastAsia="仿宋_GB2312" w:cs="仿宋_GB2312"/>
          <w:color w:val="auto"/>
          <w:sz w:val="32"/>
          <w:szCs w:val="32"/>
        </w:rPr>
        <w:t>”窗口开展</w:t>
      </w:r>
      <w:r>
        <w:rPr>
          <w:rFonts w:hint="eastAsia" w:ascii="仿宋_GB2312" w:hAnsi="仿宋_GB2312" w:eastAsia="仿宋_GB2312" w:cs="仿宋_GB2312"/>
          <w:color w:val="auto"/>
          <w:sz w:val="32"/>
          <w:szCs w:val="32"/>
          <w:lang w:eastAsia="zh-CN"/>
        </w:rPr>
        <w:t>开办零食自选超市</w:t>
      </w:r>
      <w:r>
        <w:rPr>
          <w:rFonts w:hint="eastAsia" w:ascii="仿宋_GB2312" w:hAnsi="仿宋_GB2312" w:eastAsia="仿宋_GB2312" w:cs="仿宋_GB2312"/>
          <w:color w:val="auto"/>
          <w:sz w:val="32"/>
          <w:szCs w:val="32"/>
        </w:rPr>
        <w:t>“全链通办”政策解读和宣传引导；</w:t>
      </w:r>
    </w:p>
    <w:p w14:paraId="4D3C7A33">
      <w:pPr>
        <w:pStyle w:val="19"/>
        <w:keepNext w:val="0"/>
        <w:keepLines w:val="0"/>
        <w:pageBreakBefore w:val="0"/>
        <w:numPr>
          <w:ilvl w:val="0"/>
          <w:numId w:val="0"/>
        </w:numPr>
        <w:kinsoku/>
        <w:wordWrap/>
        <w:overflowPunct/>
        <w:topLinePunct w:val="0"/>
        <w:bidi w:val="0"/>
        <w:adjustRightInd w:val="0"/>
        <w:snapToGrid w:val="0"/>
        <w:spacing w:line="560" w:lineRule="atLeas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③</w:t>
      </w:r>
      <w:r>
        <w:rPr>
          <w:rFonts w:hint="eastAsia" w:ascii="仿宋_GB2312" w:hAnsi="仿宋_GB2312" w:eastAsia="仿宋_GB2312" w:cs="仿宋_GB2312"/>
          <w:color w:val="auto"/>
          <w:sz w:val="32"/>
          <w:szCs w:val="32"/>
          <w:lang w:eastAsia="zh-CN"/>
        </w:rPr>
        <w:t>办理本部门涉及的事项，对本部门事项申请材料进行审核、受理、录入、推送；</w:t>
      </w:r>
    </w:p>
    <w:p w14:paraId="375C26DB">
      <w:pPr>
        <w:pStyle w:val="19"/>
        <w:keepNext w:val="0"/>
        <w:keepLines w:val="0"/>
        <w:pageBreakBefore w:val="0"/>
        <w:numPr>
          <w:ilvl w:val="0"/>
          <w:numId w:val="0"/>
        </w:numPr>
        <w:kinsoku/>
        <w:wordWrap/>
        <w:overflowPunct/>
        <w:topLinePunct w:val="0"/>
        <w:bidi w:val="0"/>
        <w:adjustRightInd w:val="0"/>
        <w:snapToGrid w:val="0"/>
        <w:spacing w:line="560" w:lineRule="atLeas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sz w:val="32"/>
          <w:szCs w:val="32"/>
        </w:rPr>
        <w:t>④</w:t>
      </w:r>
      <w:r>
        <w:rPr>
          <w:rFonts w:hint="eastAsia" w:ascii="仿宋_GB2312" w:hAnsi="仿宋_GB2312" w:eastAsia="仿宋_GB2312" w:cs="仿宋_GB2312"/>
          <w:color w:val="auto"/>
          <w:sz w:val="32"/>
          <w:szCs w:val="32"/>
        </w:rPr>
        <w:t>协同其他</w:t>
      </w:r>
      <w:r>
        <w:rPr>
          <w:rFonts w:hint="eastAsia" w:ascii="仿宋_GB2312" w:hAnsi="仿宋_GB2312" w:eastAsia="仿宋_GB2312" w:cs="仿宋_GB2312"/>
          <w:color w:val="auto"/>
          <w:sz w:val="32"/>
          <w:szCs w:val="32"/>
          <w:lang w:eastAsia="zh-CN"/>
        </w:rPr>
        <w:t>配合单位</w:t>
      </w:r>
      <w:r>
        <w:rPr>
          <w:rFonts w:hint="eastAsia" w:ascii="仿宋_GB2312" w:hAnsi="仿宋_GB2312" w:eastAsia="仿宋_GB2312" w:cs="仿宋_GB2312"/>
          <w:color w:val="auto"/>
          <w:sz w:val="32"/>
          <w:szCs w:val="32"/>
        </w:rPr>
        <w:t>跟踪、协调、处理</w:t>
      </w:r>
      <w:r>
        <w:rPr>
          <w:rFonts w:hint="eastAsia" w:ascii="仿宋_GB2312" w:hAnsi="仿宋_GB2312" w:eastAsia="仿宋_GB2312" w:cs="仿宋_GB2312"/>
          <w:color w:val="auto"/>
          <w:sz w:val="32"/>
          <w:szCs w:val="32"/>
          <w:lang w:eastAsia="zh-CN"/>
        </w:rPr>
        <w:t>开办零食自选超市</w:t>
      </w:r>
      <w:r>
        <w:rPr>
          <w:rFonts w:hint="eastAsia" w:ascii="仿宋_GB2312" w:hAnsi="仿宋_GB2312" w:eastAsia="仿宋_GB2312" w:cs="仿宋_GB2312"/>
          <w:color w:val="auto"/>
          <w:sz w:val="32"/>
          <w:szCs w:val="32"/>
        </w:rPr>
        <w:t>“全链通办”办理过程中出现的问题，确保通办顺畅完成。</w:t>
      </w:r>
    </w:p>
    <w:p w14:paraId="48511A41">
      <w:pPr>
        <w:pStyle w:val="19"/>
        <w:keepNext w:val="0"/>
        <w:keepLines w:val="0"/>
        <w:pageBreakBefore w:val="0"/>
        <w:numPr>
          <w:ilvl w:val="0"/>
          <w:numId w:val="0"/>
        </w:numPr>
        <w:kinsoku/>
        <w:wordWrap/>
        <w:overflowPunct/>
        <w:topLinePunct w:val="0"/>
        <w:bidi w:val="0"/>
        <w:adjustRightInd w:val="0"/>
        <w:snapToGrid w:val="0"/>
        <w:spacing w:line="560" w:lineRule="atLeas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w:t>
      </w:r>
      <w:r>
        <w:rPr>
          <w:rFonts w:hint="eastAsia" w:ascii="仿宋_GB2312" w:hAnsi="仿宋_GB2312" w:eastAsia="仿宋_GB2312" w:cs="仿宋_GB2312"/>
          <w:color w:val="auto"/>
          <w:sz w:val="32"/>
          <w:szCs w:val="32"/>
          <w:lang w:eastAsia="zh-CN"/>
        </w:rPr>
        <w:t>区市场监督管理局负责</w:t>
      </w:r>
      <w:r>
        <w:rPr>
          <w:rFonts w:hint="eastAsia" w:ascii="仿宋_GB2312" w:hAnsi="仿宋_GB2312" w:eastAsia="仿宋_GB2312" w:cs="仿宋_GB2312"/>
          <w:color w:val="auto"/>
          <w:sz w:val="32"/>
          <w:szCs w:val="32"/>
        </w:rPr>
        <w:t>食品经营许可</w:t>
      </w:r>
      <w:r>
        <w:rPr>
          <w:rFonts w:hint="eastAsia" w:ascii="仿宋_GB2312" w:hAnsi="仿宋_GB2312" w:eastAsia="仿宋_GB2312" w:cs="仿宋_GB2312"/>
          <w:color w:val="auto"/>
          <w:sz w:val="32"/>
          <w:szCs w:val="32"/>
          <w:lang w:eastAsia="zh-CN"/>
        </w:rPr>
        <w:t>审批</w:t>
      </w:r>
      <w:r>
        <w:rPr>
          <w:rFonts w:hint="eastAsia" w:ascii="仿宋_GB2312" w:hAnsi="仿宋_GB2312" w:eastAsia="仿宋_GB2312" w:cs="仿宋_GB2312"/>
          <w:color w:val="auto"/>
          <w:sz w:val="32"/>
          <w:szCs w:val="32"/>
        </w:rPr>
        <w:t>。主要工作职责如下：</w:t>
      </w:r>
    </w:p>
    <w:p w14:paraId="08526634">
      <w:pPr>
        <w:pStyle w:val="19"/>
        <w:keepNext w:val="0"/>
        <w:keepLines w:val="0"/>
        <w:pageBreakBefore w:val="0"/>
        <w:numPr>
          <w:ilvl w:val="0"/>
          <w:numId w:val="0"/>
        </w:numPr>
        <w:kinsoku/>
        <w:wordWrap/>
        <w:overflowPunct/>
        <w:topLinePunct w:val="0"/>
        <w:bidi w:val="0"/>
        <w:adjustRightInd w:val="0"/>
        <w:snapToGrid w:val="0"/>
        <w:spacing w:line="560" w:lineRule="atLeas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①做好</w:t>
      </w:r>
      <w:r>
        <w:rPr>
          <w:rFonts w:hint="eastAsia" w:ascii="仿宋_GB2312" w:hAnsi="仿宋_GB2312" w:eastAsia="仿宋_GB2312" w:cs="仿宋_GB2312"/>
          <w:color w:val="auto"/>
          <w:sz w:val="32"/>
          <w:szCs w:val="32"/>
          <w:lang w:eastAsia="zh-CN"/>
        </w:rPr>
        <w:t>开办零食自选超市</w:t>
      </w:r>
      <w:r>
        <w:rPr>
          <w:rFonts w:hint="eastAsia" w:ascii="仿宋_GB2312" w:hAnsi="仿宋_GB2312" w:eastAsia="仿宋_GB2312" w:cs="仿宋_GB2312"/>
          <w:color w:val="auto"/>
          <w:sz w:val="32"/>
          <w:szCs w:val="32"/>
        </w:rPr>
        <w:t>“全链通办”本部门事项涉及业务系统、申请材料与广西数字政务一体化平台、</w:t>
      </w:r>
      <w:r>
        <w:rPr>
          <w:rFonts w:hint="eastAsia" w:ascii="仿宋_GB2312" w:hAnsi="仿宋_GB2312" w:eastAsia="仿宋_GB2312" w:cs="仿宋_GB2312"/>
          <w:color w:val="auto"/>
          <w:sz w:val="32"/>
          <w:szCs w:val="32"/>
          <w:lang w:eastAsia="zh-CN"/>
        </w:rPr>
        <w:t>“智桂通”</w:t>
      </w:r>
      <w:r>
        <w:rPr>
          <w:rFonts w:hint="eastAsia" w:ascii="仿宋_GB2312" w:hAnsi="仿宋_GB2312" w:eastAsia="仿宋_GB2312" w:cs="仿宋_GB2312"/>
          <w:color w:val="auto"/>
          <w:sz w:val="32"/>
          <w:szCs w:val="32"/>
        </w:rPr>
        <w:t>等平台的对接，实现信息流转、数据共享；</w:t>
      </w:r>
    </w:p>
    <w:p w14:paraId="5D40BFD2">
      <w:pPr>
        <w:pStyle w:val="19"/>
        <w:keepNext w:val="0"/>
        <w:keepLines w:val="0"/>
        <w:pageBreakBefore w:val="0"/>
        <w:numPr>
          <w:ilvl w:val="0"/>
          <w:numId w:val="0"/>
        </w:numPr>
        <w:kinsoku/>
        <w:wordWrap/>
        <w:overflowPunct/>
        <w:topLinePunct w:val="0"/>
        <w:bidi w:val="0"/>
        <w:adjustRightInd w:val="0"/>
        <w:snapToGrid w:val="0"/>
        <w:spacing w:line="560" w:lineRule="atLeas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②协同牵头单位依托政务服务大厅“</w:t>
      </w:r>
      <w:r>
        <w:rPr>
          <w:rFonts w:hint="eastAsia" w:ascii="仿宋_GB2312" w:hAnsi="仿宋_GB2312" w:eastAsia="仿宋_GB2312" w:cs="仿宋_GB2312"/>
          <w:color w:val="auto"/>
          <w:sz w:val="32"/>
          <w:szCs w:val="32"/>
          <w:lang w:val="en-US" w:eastAsia="zh-CN"/>
        </w:rPr>
        <w:t>全链通办</w:t>
      </w:r>
      <w:r>
        <w:rPr>
          <w:rFonts w:hint="eastAsia" w:ascii="仿宋_GB2312" w:hAnsi="仿宋_GB2312" w:eastAsia="仿宋_GB2312" w:cs="仿宋_GB2312"/>
          <w:color w:val="auto"/>
          <w:sz w:val="32"/>
          <w:szCs w:val="32"/>
        </w:rPr>
        <w:t>”窗口开展</w:t>
      </w:r>
      <w:r>
        <w:rPr>
          <w:rFonts w:hint="eastAsia" w:ascii="仿宋_GB2312" w:hAnsi="仿宋_GB2312" w:eastAsia="仿宋_GB2312" w:cs="仿宋_GB2312"/>
          <w:color w:val="auto"/>
          <w:sz w:val="32"/>
          <w:szCs w:val="32"/>
          <w:lang w:eastAsia="zh-CN"/>
        </w:rPr>
        <w:t>开办零食自选超市</w:t>
      </w:r>
      <w:r>
        <w:rPr>
          <w:rFonts w:hint="eastAsia" w:ascii="仿宋_GB2312" w:hAnsi="仿宋_GB2312" w:eastAsia="仿宋_GB2312" w:cs="仿宋_GB2312"/>
          <w:color w:val="auto"/>
          <w:sz w:val="32"/>
          <w:szCs w:val="32"/>
        </w:rPr>
        <w:t>“全链通办”政策解读和宣传引导；</w:t>
      </w:r>
    </w:p>
    <w:p w14:paraId="0E9217A4">
      <w:pPr>
        <w:pStyle w:val="19"/>
        <w:keepNext w:val="0"/>
        <w:keepLines w:val="0"/>
        <w:pageBreakBefore w:val="0"/>
        <w:numPr>
          <w:ilvl w:val="0"/>
          <w:numId w:val="0"/>
        </w:numPr>
        <w:kinsoku/>
        <w:wordWrap/>
        <w:overflowPunct/>
        <w:topLinePunct w:val="0"/>
        <w:bidi w:val="0"/>
        <w:adjustRightInd w:val="0"/>
        <w:snapToGrid w:val="0"/>
        <w:spacing w:line="560" w:lineRule="atLeas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③</w:t>
      </w:r>
      <w:r>
        <w:rPr>
          <w:rFonts w:hint="eastAsia" w:ascii="仿宋_GB2312" w:hAnsi="仿宋_GB2312" w:eastAsia="仿宋_GB2312" w:cs="仿宋_GB2312"/>
          <w:color w:val="auto"/>
          <w:sz w:val="32"/>
          <w:szCs w:val="32"/>
          <w:lang w:eastAsia="zh-CN"/>
        </w:rPr>
        <w:t>办理本部门涉及的事项，对本部门事项申请材料进行审核、受理、录入、推送；</w:t>
      </w:r>
    </w:p>
    <w:p w14:paraId="3528FF0F">
      <w:pPr>
        <w:pStyle w:val="19"/>
        <w:keepNext w:val="0"/>
        <w:keepLines w:val="0"/>
        <w:pageBreakBefore w:val="0"/>
        <w:numPr>
          <w:ilvl w:val="0"/>
          <w:numId w:val="0"/>
        </w:numPr>
        <w:kinsoku/>
        <w:wordWrap/>
        <w:overflowPunct/>
        <w:topLinePunct w:val="0"/>
        <w:bidi w:val="0"/>
        <w:adjustRightInd w:val="0"/>
        <w:snapToGrid w:val="0"/>
        <w:spacing w:line="560" w:lineRule="atLeas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sz w:val="32"/>
          <w:szCs w:val="32"/>
        </w:rPr>
        <w:t>④</w:t>
      </w:r>
      <w:r>
        <w:rPr>
          <w:rFonts w:hint="eastAsia" w:ascii="仿宋_GB2312" w:hAnsi="仿宋_GB2312" w:eastAsia="仿宋_GB2312" w:cs="仿宋_GB2312"/>
          <w:color w:val="auto"/>
          <w:sz w:val="32"/>
          <w:szCs w:val="32"/>
        </w:rPr>
        <w:t>协同其他</w:t>
      </w:r>
      <w:r>
        <w:rPr>
          <w:rFonts w:hint="eastAsia" w:ascii="仿宋_GB2312" w:hAnsi="仿宋_GB2312" w:eastAsia="仿宋_GB2312" w:cs="仿宋_GB2312"/>
          <w:color w:val="auto"/>
          <w:sz w:val="32"/>
          <w:szCs w:val="32"/>
          <w:lang w:eastAsia="zh-CN"/>
        </w:rPr>
        <w:t>配合单位</w:t>
      </w:r>
      <w:r>
        <w:rPr>
          <w:rFonts w:hint="eastAsia" w:ascii="仿宋_GB2312" w:hAnsi="仿宋_GB2312" w:eastAsia="仿宋_GB2312" w:cs="仿宋_GB2312"/>
          <w:color w:val="auto"/>
          <w:sz w:val="32"/>
          <w:szCs w:val="32"/>
        </w:rPr>
        <w:t>跟踪、协调、处理</w:t>
      </w:r>
      <w:r>
        <w:rPr>
          <w:rFonts w:hint="eastAsia" w:ascii="仿宋_GB2312" w:hAnsi="仿宋_GB2312" w:eastAsia="仿宋_GB2312" w:cs="仿宋_GB2312"/>
          <w:color w:val="auto"/>
          <w:sz w:val="32"/>
          <w:szCs w:val="32"/>
          <w:lang w:eastAsia="zh-CN"/>
        </w:rPr>
        <w:t>开办零食自选超市</w:t>
      </w:r>
      <w:r>
        <w:rPr>
          <w:rFonts w:hint="eastAsia" w:ascii="仿宋_GB2312" w:hAnsi="仿宋_GB2312" w:eastAsia="仿宋_GB2312" w:cs="仿宋_GB2312"/>
          <w:color w:val="auto"/>
          <w:sz w:val="32"/>
          <w:szCs w:val="32"/>
        </w:rPr>
        <w:t>“全链通办”办理过程中出现的问题，确保通办顺畅完成。</w:t>
      </w:r>
    </w:p>
    <w:p w14:paraId="2E30EE2A">
      <w:pPr>
        <w:pStyle w:val="19"/>
        <w:keepNext w:val="0"/>
        <w:keepLines w:val="0"/>
        <w:pageBreakBefore w:val="0"/>
        <w:numPr>
          <w:ilvl w:val="0"/>
          <w:numId w:val="0"/>
        </w:numPr>
        <w:kinsoku/>
        <w:wordWrap/>
        <w:overflowPunct/>
        <w:topLinePunct w:val="0"/>
        <w:bidi w:val="0"/>
        <w:adjustRightInd w:val="0"/>
        <w:snapToGrid w:val="0"/>
        <w:spacing w:line="560" w:lineRule="atLeas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3</w:t>
      </w:r>
      <w:r>
        <w:rPr>
          <w:rFonts w:hint="eastAsia" w:ascii="仿宋_GB2312" w:hAnsi="仿宋_GB2312" w:eastAsia="仿宋_GB2312" w:cs="仿宋_GB2312"/>
          <w:color w:val="auto"/>
          <w:sz w:val="32"/>
          <w:szCs w:val="32"/>
          <w:lang w:eastAsia="zh-CN"/>
        </w:rPr>
        <w:t>）区市场监督管理局负责</w:t>
      </w:r>
      <w:r>
        <w:rPr>
          <w:rFonts w:hint="eastAsia" w:ascii="仿宋_GB2312" w:hAnsi="仿宋_GB2312" w:eastAsia="仿宋_GB2312" w:cs="仿宋_GB2312"/>
          <w:color w:val="auto"/>
          <w:sz w:val="32"/>
          <w:szCs w:val="32"/>
        </w:rPr>
        <w:t>仅销售预包装食品经营者备案</w:t>
      </w:r>
      <w:r>
        <w:rPr>
          <w:rFonts w:hint="eastAsia" w:ascii="仿宋_GB2312" w:hAnsi="仿宋_GB2312" w:eastAsia="仿宋_GB2312" w:cs="仿宋_GB2312"/>
          <w:color w:val="auto"/>
          <w:sz w:val="32"/>
          <w:szCs w:val="32"/>
          <w:lang w:eastAsia="zh-CN"/>
        </w:rPr>
        <w:t>审批</w:t>
      </w:r>
      <w:r>
        <w:rPr>
          <w:rFonts w:hint="eastAsia" w:ascii="仿宋_GB2312" w:hAnsi="仿宋_GB2312" w:eastAsia="仿宋_GB2312" w:cs="仿宋_GB2312"/>
          <w:color w:val="auto"/>
          <w:sz w:val="32"/>
          <w:szCs w:val="32"/>
        </w:rPr>
        <w:t>。主要工作职责如下：</w:t>
      </w:r>
    </w:p>
    <w:p w14:paraId="3744A825">
      <w:pPr>
        <w:pStyle w:val="19"/>
        <w:keepNext w:val="0"/>
        <w:keepLines w:val="0"/>
        <w:pageBreakBefore w:val="0"/>
        <w:numPr>
          <w:ilvl w:val="0"/>
          <w:numId w:val="0"/>
        </w:numPr>
        <w:kinsoku/>
        <w:wordWrap/>
        <w:overflowPunct/>
        <w:topLinePunct w:val="0"/>
        <w:bidi w:val="0"/>
        <w:adjustRightInd w:val="0"/>
        <w:snapToGrid w:val="0"/>
        <w:spacing w:line="560" w:lineRule="atLeas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①做好</w:t>
      </w:r>
      <w:r>
        <w:rPr>
          <w:rFonts w:hint="eastAsia" w:ascii="仿宋_GB2312" w:hAnsi="仿宋_GB2312" w:eastAsia="仿宋_GB2312" w:cs="仿宋_GB2312"/>
          <w:color w:val="auto"/>
          <w:sz w:val="32"/>
          <w:szCs w:val="32"/>
          <w:lang w:eastAsia="zh-CN"/>
        </w:rPr>
        <w:t>开办零食自选超市</w:t>
      </w:r>
      <w:r>
        <w:rPr>
          <w:rFonts w:hint="eastAsia" w:ascii="仿宋_GB2312" w:hAnsi="仿宋_GB2312" w:eastAsia="仿宋_GB2312" w:cs="仿宋_GB2312"/>
          <w:color w:val="auto"/>
          <w:sz w:val="32"/>
          <w:szCs w:val="32"/>
        </w:rPr>
        <w:t>“全链通办”本部门事项涉及业务系统、申请材料与广西数字政务一体化平台、</w:t>
      </w:r>
      <w:r>
        <w:rPr>
          <w:rFonts w:hint="eastAsia" w:ascii="仿宋_GB2312" w:hAnsi="仿宋_GB2312" w:eastAsia="仿宋_GB2312" w:cs="仿宋_GB2312"/>
          <w:color w:val="auto"/>
          <w:sz w:val="32"/>
          <w:szCs w:val="32"/>
          <w:lang w:eastAsia="zh-CN"/>
        </w:rPr>
        <w:t>“智桂通”</w:t>
      </w:r>
      <w:r>
        <w:rPr>
          <w:rFonts w:hint="eastAsia" w:ascii="仿宋_GB2312" w:hAnsi="仿宋_GB2312" w:eastAsia="仿宋_GB2312" w:cs="仿宋_GB2312"/>
          <w:color w:val="auto"/>
          <w:sz w:val="32"/>
          <w:szCs w:val="32"/>
        </w:rPr>
        <w:t>等平台的对接，实现信息流转、数据共享；</w:t>
      </w:r>
    </w:p>
    <w:p w14:paraId="6F556D97">
      <w:pPr>
        <w:pStyle w:val="19"/>
        <w:keepNext w:val="0"/>
        <w:keepLines w:val="0"/>
        <w:pageBreakBefore w:val="0"/>
        <w:numPr>
          <w:ilvl w:val="0"/>
          <w:numId w:val="0"/>
        </w:numPr>
        <w:kinsoku/>
        <w:wordWrap/>
        <w:overflowPunct/>
        <w:topLinePunct w:val="0"/>
        <w:bidi w:val="0"/>
        <w:adjustRightInd w:val="0"/>
        <w:snapToGrid w:val="0"/>
        <w:spacing w:line="560" w:lineRule="atLeas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②协同牵头单位依托政务服务大厅“</w:t>
      </w:r>
      <w:r>
        <w:rPr>
          <w:rFonts w:hint="eastAsia" w:ascii="仿宋_GB2312" w:hAnsi="仿宋_GB2312" w:eastAsia="仿宋_GB2312" w:cs="仿宋_GB2312"/>
          <w:color w:val="auto"/>
          <w:sz w:val="32"/>
          <w:szCs w:val="32"/>
          <w:lang w:val="en-US" w:eastAsia="zh-CN"/>
        </w:rPr>
        <w:t>全链通办</w:t>
      </w:r>
      <w:r>
        <w:rPr>
          <w:rFonts w:hint="eastAsia" w:ascii="仿宋_GB2312" w:hAnsi="仿宋_GB2312" w:eastAsia="仿宋_GB2312" w:cs="仿宋_GB2312"/>
          <w:color w:val="auto"/>
          <w:sz w:val="32"/>
          <w:szCs w:val="32"/>
        </w:rPr>
        <w:t>”窗口开展</w:t>
      </w:r>
      <w:r>
        <w:rPr>
          <w:rFonts w:hint="eastAsia" w:ascii="仿宋_GB2312" w:hAnsi="仿宋_GB2312" w:eastAsia="仿宋_GB2312" w:cs="仿宋_GB2312"/>
          <w:color w:val="auto"/>
          <w:sz w:val="32"/>
          <w:szCs w:val="32"/>
          <w:lang w:eastAsia="zh-CN"/>
        </w:rPr>
        <w:t>开办零食自选超市</w:t>
      </w:r>
      <w:r>
        <w:rPr>
          <w:rFonts w:hint="eastAsia" w:ascii="仿宋_GB2312" w:hAnsi="仿宋_GB2312" w:eastAsia="仿宋_GB2312" w:cs="仿宋_GB2312"/>
          <w:color w:val="auto"/>
          <w:sz w:val="32"/>
          <w:szCs w:val="32"/>
        </w:rPr>
        <w:t>“全链通办”政策解读和宣传引导；</w:t>
      </w:r>
    </w:p>
    <w:p w14:paraId="270D9181">
      <w:pPr>
        <w:pStyle w:val="19"/>
        <w:keepNext w:val="0"/>
        <w:keepLines w:val="0"/>
        <w:pageBreakBefore w:val="0"/>
        <w:numPr>
          <w:ilvl w:val="0"/>
          <w:numId w:val="0"/>
        </w:numPr>
        <w:kinsoku/>
        <w:wordWrap/>
        <w:overflowPunct/>
        <w:topLinePunct w:val="0"/>
        <w:bidi w:val="0"/>
        <w:adjustRightInd w:val="0"/>
        <w:snapToGrid w:val="0"/>
        <w:spacing w:line="560" w:lineRule="atLeas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③</w:t>
      </w:r>
      <w:r>
        <w:rPr>
          <w:rFonts w:hint="eastAsia" w:ascii="仿宋_GB2312" w:hAnsi="仿宋_GB2312" w:eastAsia="仿宋_GB2312" w:cs="仿宋_GB2312"/>
          <w:color w:val="auto"/>
          <w:sz w:val="32"/>
          <w:szCs w:val="32"/>
          <w:lang w:eastAsia="zh-CN"/>
        </w:rPr>
        <w:t>办理本部门涉及的事项，对本部门事项申请材料进行审核、受理、录入、推送；</w:t>
      </w:r>
    </w:p>
    <w:p w14:paraId="0B837F8B">
      <w:pPr>
        <w:pStyle w:val="19"/>
        <w:keepNext w:val="0"/>
        <w:keepLines w:val="0"/>
        <w:pageBreakBefore w:val="0"/>
        <w:numPr>
          <w:ilvl w:val="0"/>
          <w:numId w:val="0"/>
        </w:numPr>
        <w:kinsoku/>
        <w:wordWrap/>
        <w:overflowPunct/>
        <w:topLinePunct w:val="0"/>
        <w:bidi w:val="0"/>
        <w:adjustRightInd w:val="0"/>
        <w:snapToGrid w:val="0"/>
        <w:spacing w:line="560" w:lineRule="atLeas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sz w:val="32"/>
          <w:szCs w:val="32"/>
        </w:rPr>
        <w:t>④</w:t>
      </w:r>
      <w:r>
        <w:rPr>
          <w:rFonts w:hint="eastAsia" w:ascii="仿宋_GB2312" w:hAnsi="仿宋_GB2312" w:eastAsia="仿宋_GB2312" w:cs="仿宋_GB2312"/>
          <w:color w:val="auto"/>
          <w:sz w:val="32"/>
          <w:szCs w:val="32"/>
        </w:rPr>
        <w:t>协同其他</w:t>
      </w:r>
      <w:r>
        <w:rPr>
          <w:rFonts w:hint="eastAsia" w:ascii="仿宋_GB2312" w:hAnsi="仿宋_GB2312" w:eastAsia="仿宋_GB2312" w:cs="仿宋_GB2312"/>
          <w:color w:val="auto"/>
          <w:sz w:val="32"/>
          <w:szCs w:val="32"/>
          <w:lang w:eastAsia="zh-CN"/>
        </w:rPr>
        <w:t>配合单位</w:t>
      </w:r>
      <w:r>
        <w:rPr>
          <w:rFonts w:hint="eastAsia" w:ascii="仿宋_GB2312" w:hAnsi="仿宋_GB2312" w:eastAsia="仿宋_GB2312" w:cs="仿宋_GB2312"/>
          <w:color w:val="auto"/>
          <w:sz w:val="32"/>
          <w:szCs w:val="32"/>
        </w:rPr>
        <w:t>跟踪、协调、处理</w:t>
      </w:r>
      <w:r>
        <w:rPr>
          <w:rFonts w:hint="eastAsia" w:ascii="仿宋_GB2312" w:hAnsi="仿宋_GB2312" w:eastAsia="仿宋_GB2312" w:cs="仿宋_GB2312"/>
          <w:color w:val="auto"/>
          <w:sz w:val="32"/>
          <w:szCs w:val="32"/>
          <w:lang w:eastAsia="zh-CN"/>
        </w:rPr>
        <w:t>开办零食自选超市</w:t>
      </w:r>
      <w:r>
        <w:rPr>
          <w:rFonts w:hint="eastAsia" w:ascii="仿宋_GB2312" w:hAnsi="仿宋_GB2312" w:eastAsia="仿宋_GB2312" w:cs="仿宋_GB2312"/>
          <w:color w:val="auto"/>
          <w:sz w:val="32"/>
          <w:szCs w:val="32"/>
        </w:rPr>
        <w:t>“全链通办”办理过程中出现的问题，确保通办顺畅完成。</w:t>
      </w:r>
    </w:p>
    <w:p w14:paraId="29EFCD1F">
      <w:pPr>
        <w:pStyle w:val="19"/>
        <w:keepNext w:val="0"/>
        <w:keepLines w:val="0"/>
        <w:pageBreakBefore w:val="0"/>
        <w:numPr>
          <w:ilvl w:val="0"/>
          <w:numId w:val="0"/>
        </w:numPr>
        <w:kinsoku/>
        <w:wordWrap/>
        <w:overflowPunct/>
        <w:topLinePunct w:val="0"/>
        <w:bidi w:val="0"/>
        <w:adjustRightInd w:val="0"/>
        <w:snapToGrid w:val="0"/>
        <w:spacing w:line="560" w:lineRule="atLeas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4</w:t>
      </w:r>
      <w:r>
        <w:rPr>
          <w:rFonts w:hint="eastAsia" w:ascii="仿宋_GB2312" w:hAnsi="仿宋_GB2312" w:eastAsia="仿宋_GB2312" w:cs="仿宋_GB2312"/>
          <w:color w:val="auto"/>
          <w:sz w:val="32"/>
          <w:szCs w:val="32"/>
          <w:lang w:eastAsia="zh-CN"/>
        </w:rPr>
        <w:t>）城市管理行政执法局负责</w:t>
      </w:r>
      <w:r>
        <w:rPr>
          <w:rStyle w:val="12"/>
          <w:rFonts w:hint="eastAsia" w:ascii="仿宋" w:hAnsi="仿宋" w:eastAsia="仿宋" w:cs="仿宋"/>
          <w:b w:val="0"/>
          <w:bCs w:val="0"/>
          <w:i w:val="0"/>
          <w:iCs w:val="0"/>
          <w:caps w:val="0"/>
          <w:color w:val="000000"/>
          <w:spacing w:val="0"/>
          <w:sz w:val="32"/>
          <w:szCs w:val="32"/>
          <w:shd w:val="clear" w:fill="FFFFFF"/>
        </w:rPr>
        <w:t>门头（店面）招牌登记备案</w:t>
      </w:r>
      <w:r>
        <w:rPr>
          <w:rFonts w:hint="eastAsia" w:ascii="仿宋" w:hAnsi="仿宋" w:eastAsia="仿宋" w:cs="仿宋"/>
          <w:color w:val="auto"/>
          <w:sz w:val="32"/>
          <w:szCs w:val="32"/>
        </w:rPr>
        <w:t>审批</w:t>
      </w:r>
      <w:r>
        <w:rPr>
          <w:rFonts w:hint="eastAsia" w:ascii="仿宋_GB2312" w:hAnsi="仿宋_GB2312" w:eastAsia="仿宋_GB2312" w:cs="仿宋_GB2312"/>
          <w:color w:val="auto"/>
          <w:sz w:val="32"/>
          <w:szCs w:val="32"/>
        </w:rPr>
        <w:t>。主要工作职责如下：</w:t>
      </w:r>
    </w:p>
    <w:p w14:paraId="0C79B193">
      <w:pPr>
        <w:pStyle w:val="19"/>
        <w:keepNext w:val="0"/>
        <w:keepLines w:val="0"/>
        <w:pageBreakBefore w:val="0"/>
        <w:numPr>
          <w:ilvl w:val="0"/>
          <w:numId w:val="0"/>
        </w:numPr>
        <w:kinsoku/>
        <w:wordWrap/>
        <w:overflowPunct/>
        <w:topLinePunct w:val="0"/>
        <w:bidi w:val="0"/>
        <w:adjustRightInd w:val="0"/>
        <w:snapToGrid w:val="0"/>
        <w:spacing w:line="560" w:lineRule="atLeas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①做好</w:t>
      </w:r>
      <w:r>
        <w:rPr>
          <w:rFonts w:hint="eastAsia" w:ascii="仿宋_GB2312" w:hAnsi="仿宋_GB2312" w:eastAsia="仿宋_GB2312" w:cs="仿宋_GB2312"/>
          <w:color w:val="auto"/>
          <w:sz w:val="32"/>
          <w:szCs w:val="32"/>
          <w:lang w:eastAsia="zh-CN"/>
        </w:rPr>
        <w:t>开办零食自选超市</w:t>
      </w:r>
      <w:r>
        <w:rPr>
          <w:rFonts w:hint="eastAsia" w:ascii="仿宋_GB2312" w:hAnsi="仿宋_GB2312" w:eastAsia="仿宋_GB2312" w:cs="仿宋_GB2312"/>
          <w:color w:val="auto"/>
          <w:sz w:val="32"/>
          <w:szCs w:val="32"/>
        </w:rPr>
        <w:t>“全链通办”本部门事项涉及业务系统、申请材料与广西数字政务一体化平台、</w:t>
      </w:r>
      <w:r>
        <w:rPr>
          <w:rFonts w:hint="eastAsia" w:ascii="仿宋_GB2312" w:hAnsi="仿宋_GB2312" w:eastAsia="仿宋_GB2312" w:cs="仿宋_GB2312"/>
          <w:color w:val="auto"/>
          <w:sz w:val="32"/>
          <w:szCs w:val="32"/>
          <w:lang w:eastAsia="zh-CN"/>
        </w:rPr>
        <w:t>“智桂通”</w:t>
      </w:r>
      <w:r>
        <w:rPr>
          <w:rFonts w:hint="eastAsia" w:ascii="仿宋_GB2312" w:hAnsi="仿宋_GB2312" w:eastAsia="仿宋_GB2312" w:cs="仿宋_GB2312"/>
          <w:color w:val="auto"/>
          <w:sz w:val="32"/>
          <w:szCs w:val="32"/>
        </w:rPr>
        <w:t>等平台的对接，实现信息流转、数据共享；</w:t>
      </w:r>
    </w:p>
    <w:p w14:paraId="264893CA">
      <w:pPr>
        <w:pStyle w:val="19"/>
        <w:keepNext w:val="0"/>
        <w:keepLines w:val="0"/>
        <w:pageBreakBefore w:val="0"/>
        <w:numPr>
          <w:ilvl w:val="0"/>
          <w:numId w:val="0"/>
        </w:numPr>
        <w:kinsoku/>
        <w:wordWrap/>
        <w:overflowPunct/>
        <w:topLinePunct w:val="0"/>
        <w:bidi w:val="0"/>
        <w:adjustRightInd w:val="0"/>
        <w:snapToGrid w:val="0"/>
        <w:spacing w:line="560" w:lineRule="atLeas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②协同牵头单位依托政务服务大厅“</w:t>
      </w:r>
      <w:r>
        <w:rPr>
          <w:rFonts w:hint="eastAsia" w:ascii="仿宋_GB2312" w:hAnsi="仿宋_GB2312" w:eastAsia="仿宋_GB2312" w:cs="仿宋_GB2312"/>
          <w:color w:val="auto"/>
          <w:sz w:val="32"/>
          <w:szCs w:val="32"/>
          <w:lang w:val="en-US" w:eastAsia="zh-CN"/>
        </w:rPr>
        <w:t>全链通办</w:t>
      </w:r>
      <w:r>
        <w:rPr>
          <w:rFonts w:hint="eastAsia" w:ascii="仿宋_GB2312" w:hAnsi="仿宋_GB2312" w:eastAsia="仿宋_GB2312" w:cs="仿宋_GB2312"/>
          <w:color w:val="auto"/>
          <w:sz w:val="32"/>
          <w:szCs w:val="32"/>
        </w:rPr>
        <w:t>”窗口开展</w:t>
      </w:r>
      <w:r>
        <w:rPr>
          <w:rFonts w:hint="eastAsia" w:ascii="仿宋_GB2312" w:hAnsi="仿宋_GB2312" w:eastAsia="仿宋_GB2312" w:cs="仿宋_GB2312"/>
          <w:color w:val="auto"/>
          <w:sz w:val="32"/>
          <w:szCs w:val="32"/>
          <w:lang w:eastAsia="zh-CN"/>
        </w:rPr>
        <w:t>开办零食自选超市</w:t>
      </w:r>
      <w:r>
        <w:rPr>
          <w:rFonts w:hint="eastAsia" w:ascii="仿宋_GB2312" w:hAnsi="仿宋_GB2312" w:eastAsia="仿宋_GB2312" w:cs="仿宋_GB2312"/>
          <w:color w:val="auto"/>
          <w:sz w:val="32"/>
          <w:szCs w:val="32"/>
        </w:rPr>
        <w:t>“全链通办”政策解读和宣传引导；</w:t>
      </w:r>
    </w:p>
    <w:p w14:paraId="6C1E07A8">
      <w:pPr>
        <w:pStyle w:val="19"/>
        <w:keepNext w:val="0"/>
        <w:keepLines w:val="0"/>
        <w:pageBreakBefore w:val="0"/>
        <w:numPr>
          <w:ilvl w:val="0"/>
          <w:numId w:val="0"/>
        </w:numPr>
        <w:kinsoku/>
        <w:wordWrap/>
        <w:overflowPunct/>
        <w:topLinePunct w:val="0"/>
        <w:bidi w:val="0"/>
        <w:adjustRightInd w:val="0"/>
        <w:snapToGrid w:val="0"/>
        <w:spacing w:line="560" w:lineRule="atLeas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③</w:t>
      </w:r>
      <w:r>
        <w:rPr>
          <w:rFonts w:hint="eastAsia" w:ascii="仿宋_GB2312" w:hAnsi="仿宋_GB2312" w:eastAsia="仿宋_GB2312" w:cs="仿宋_GB2312"/>
          <w:color w:val="auto"/>
          <w:sz w:val="32"/>
          <w:szCs w:val="32"/>
          <w:lang w:eastAsia="zh-CN"/>
        </w:rPr>
        <w:t>办理本部门涉及的事项，对本部门事项申请材料进行审核、受理、录入、推送；</w:t>
      </w:r>
    </w:p>
    <w:p w14:paraId="0558A329">
      <w:pPr>
        <w:pStyle w:val="19"/>
        <w:keepNext w:val="0"/>
        <w:keepLines w:val="0"/>
        <w:pageBreakBefore w:val="0"/>
        <w:numPr>
          <w:ilvl w:val="0"/>
          <w:numId w:val="0"/>
        </w:numPr>
        <w:kinsoku/>
        <w:wordWrap/>
        <w:overflowPunct/>
        <w:topLinePunct w:val="0"/>
        <w:bidi w:val="0"/>
        <w:adjustRightInd w:val="0"/>
        <w:snapToGrid w:val="0"/>
        <w:spacing w:line="560" w:lineRule="atLeas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sz w:val="32"/>
          <w:szCs w:val="32"/>
        </w:rPr>
        <w:t>④</w:t>
      </w:r>
      <w:r>
        <w:rPr>
          <w:rFonts w:hint="eastAsia" w:ascii="仿宋_GB2312" w:hAnsi="仿宋_GB2312" w:eastAsia="仿宋_GB2312" w:cs="仿宋_GB2312"/>
          <w:color w:val="auto"/>
          <w:sz w:val="32"/>
          <w:szCs w:val="32"/>
        </w:rPr>
        <w:t>协同其他</w:t>
      </w:r>
      <w:r>
        <w:rPr>
          <w:rFonts w:hint="eastAsia" w:ascii="仿宋_GB2312" w:hAnsi="仿宋_GB2312" w:eastAsia="仿宋_GB2312" w:cs="仿宋_GB2312"/>
          <w:color w:val="auto"/>
          <w:sz w:val="32"/>
          <w:szCs w:val="32"/>
          <w:lang w:eastAsia="zh-CN"/>
        </w:rPr>
        <w:t>配合单位</w:t>
      </w:r>
      <w:r>
        <w:rPr>
          <w:rFonts w:hint="eastAsia" w:ascii="仿宋_GB2312" w:hAnsi="仿宋_GB2312" w:eastAsia="仿宋_GB2312" w:cs="仿宋_GB2312"/>
          <w:color w:val="auto"/>
          <w:sz w:val="32"/>
          <w:szCs w:val="32"/>
        </w:rPr>
        <w:t>跟踪、协调、处理</w:t>
      </w:r>
      <w:r>
        <w:rPr>
          <w:rFonts w:hint="eastAsia" w:ascii="仿宋_GB2312" w:hAnsi="仿宋_GB2312" w:eastAsia="仿宋_GB2312" w:cs="仿宋_GB2312"/>
          <w:color w:val="auto"/>
          <w:sz w:val="32"/>
          <w:szCs w:val="32"/>
          <w:lang w:eastAsia="zh-CN"/>
        </w:rPr>
        <w:t>开办零食自选超市</w:t>
      </w:r>
      <w:r>
        <w:rPr>
          <w:rFonts w:hint="eastAsia" w:ascii="仿宋_GB2312" w:hAnsi="仿宋_GB2312" w:eastAsia="仿宋_GB2312" w:cs="仿宋_GB2312"/>
          <w:color w:val="auto"/>
          <w:sz w:val="32"/>
          <w:szCs w:val="32"/>
        </w:rPr>
        <w:t>“全链通办”办理过程中出现的问题，确保通办顺畅完成。</w:t>
      </w:r>
    </w:p>
    <w:p w14:paraId="6782D56F">
      <w:pPr>
        <w:pStyle w:val="17"/>
        <w:keepNext w:val="0"/>
        <w:keepLines w:val="0"/>
        <w:pageBreakBefore w:val="0"/>
        <w:numPr>
          <w:ilvl w:val="1"/>
          <w:numId w:val="0"/>
        </w:numPr>
        <w:kinsoku/>
        <w:wordWrap/>
        <w:overflowPunct/>
        <w:topLinePunct w:val="0"/>
        <w:bidi w:val="0"/>
        <w:adjustRightInd w:val="0"/>
        <w:snapToGrid w:val="0"/>
        <w:spacing w:before="0" w:beforeLines="0" w:after="0" w:afterLines="0" w:line="560" w:lineRule="atLeast"/>
        <w:ind w:firstLine="640" w:firstLineChars="200"/>
        <w:textAlignment w:val="auto"/>
        <w:outlineLvl w:val="1"/>
        <w:rPr>
          <w:rFonts w:hint="eastAsia" w:ascii="黑体" w:hAnsi="黑体" w:eastAsia="黑体" w:cs="黑体"/>
          <w:color w:val="auto"/>
          <w:sz w:val="32"/>
          <w:szCs w:val="32"/>
        </w:rPr>
      </w:pPr>
      <w:r>
        <w:rPr>
          <w:rFonts w:hint="eastAsia" w:ascii="黑体" w:hAnsi="黑体" w:eastAsia="黑体" w:cs="黑体"/>
          <w:color w:val="auto"/>
          <w:sz w:val="32"/>
          <w:szCs w:val="32"/>
        </w:rPr>
        <w:t>二、事项范围</w:t>
      </w:r>
    </w:p>
    <w:p w14:paraId="285C58E2">
      <w:pPr>
        <w:pStyle w:val="15"/>
        <w:keepNext w:val="0"/>
        <w:keepLines w:val="0"/>
        <w:pageBreakBefore w:val="0"/>
        <w:kinsoku/>
        <w:wordWrap/>
        <w:overflowPunct/>
        <w:topLinePunct w:val="0"/>
        <w:bidi w:val="0"/>
        <w:adjustRightInd w:val="0"/>
        <w:snapToGrid w:val="0"/>
        <w:spacing w:line="560" w:lineRule="atLeas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eastAsia="zh-CN"/>
        </w:rPr>
        <w:t>开办零食自选超市</w:t>
      </w:r>
      <w:r>
        <w:rPr>
          <w:rFonts w:hint="eastAsia" w:ascii="仿宋_GB2312" w:hAnsi="仿宋_GB2312" w:eastAsia="仿宋_GB2312" w:cs="仿宋_GB2312"/>
          <w:color w:val="auto"/>
          <w:sz w:val="32"/>
          <w:szCs w:val="32"/>
        </w:rPr>
        <w:t>“全链通办”服务联办事项应包含以下事项，并实行动态管理，及时更新调整内容：</w:t>
      </w:r>
    </w:p>
    <w:p w14:paraId="112B293E">
      <w:pPr>
        <w:pStyle w:val="19"/>
        <w:keepNext w:val="0"/>
        <w:keepLines w:val="0"/>
        <w:pageBreakBefore w:val="0"/>
        <w:numPr>
          <w:ilvl w:val="0"/>
          <w:numId w:val="0"/>
        </w:numPr>
        <w:kinsoku/>
        <w:wordWrap/>
        <w:overflowPunct/>
        <w:topLinePunct w:val="0"/>
        <w:bidi w:val="0"/>
        <w:adjustRightInd w:val="0"/>
        <w:snapToGrid w:val="0"/>
        <w:spacing w:line="560" w:lineRule="atLeas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（一）个体工商户设立登记</w:t>
      </w:r>
      <w:r>
        <w:rPr>
          <w:rFonts w:hint="eastAsia" w:ascii="仿宋_GB2312" w:hAnsi="仿宋_GB2312" w:eastAsia="仿宋_GB2312" w:cs="仿宋_GB2312"/>
          <w:color w:val="auto"/>
          <w:sz w:val="32"/>
          <w:szCs w:val="32"/>
          <w:lang w:val="en-US" w:eastAsia="zh-CN"/>
        </w:rPr>
        <w:t>/</w:t>
      </w:r>
      <w:r>
        <w:rPr>
          <w:rFonts w:hint="eastAsia" w:ascii="仿宋_GB2312" w:hAnsi="仿宋_GB2312" w:eastAsia="仿宋_GB2312" w:cs="仿宋_GB2312"/>
          <w:color w:val="auto"/>
          <w:sz w:val="32"/>
          <w:szCs w:val="32"/>
        </w:rPr>
        <w:t>企业登记注册；</w:t>
      </w:r>
    </w:p>
    <w:p w14:paraId="426BDD28">
      <w:pPr>
        <w:pStyle w:val="19"/>
        <w:keepNext w:val="0"/>
        <w:keepLines w:val="0"/>
        <w:pageBreakBefore w:val="0"/>
        <w:numPr>
          <w:ilvl w:val="0"/>
          <w:numId w:val="0"/>
        </w:numPr>
        <w:kinsoku/>
        <w:wordWrap/>
        <w:overflowPunct/>
        <w:topLinePunct w:val="0"/>
        <w:bidi w:val="0"/>
        <w:adjustRightInd w:val="0"/>
        <w:snapToGrid w:val="0"/>
        <w:spacing w:line="560" w:lineRule="atLeas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（二）仅销售预包装食品经营者备案</w:t>
      </w:r>
      <w:r>
        <w:rPr>
          <w:rFonts w:hint="eastAsia" w:ascii="仿宋_GB2312" w:hAnsi="仿宋_GB2312" w:eastAsia="仿宋_GB2312" w:cs="仿宋_GB2312"/>
          <w:color w:val="auto"/>
          <w:sz w:val="32"/>
          <w:szCs w:val="32"/>
          <w:lang w:eastAsia="zh-CN"/>
        </w:rPr>
        <w:t>；</w:t>
      </w:r>
    </w:p>
    <w:p w14:paraId="3D07F96C">
      <w:pPr>
        <w:pStyle w:val="19"/>
        <w:keepNext w:val="0"/>
        <w:keepLines w:val="0"/>
        <w:pageBreakBefore w:val="0"/>
        <w:numPr>
          <w:ilvl w:val="0"/>
          <w:numId w:val="0"/>
        </w:numPr>
        <w:kinsoku/>
        <w:wordWrap/>
        <w:overflowPunct/>
        <w:topLinePunct w:val="0"/>
        <w:bidi w:val="0"/>
        <w:adjustRightInd w:val="0"/>
        <w:snapToGrid w:val="0"/>
        <w:spacing w:line="560" w:lineRule="atLeas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（三）食品经营许可；</w:t>
      </w:r>
    </w:p>
    <w:p w14:paraId="6D5CF15B">
      <w:pPr>
        <w:pStyle w:val="19"/>
        <w:keepNext w:val="0"/>
        <w:keepLines w:val="0"/>
        <w:pageBreakBefore w:val="0"/>
        <w:numPr>
          <w:ilvl w:val="0"/>
          <w:numId w:val="0"/>
        </w:numPr>
        <w:kinsoku/>
        <w:wordWrap/>
        <w:overflowPunct/>
        <w:topLinePunct w:val="0"/>
        <w:bidi w:val="0"/>
        <w:adjustRightInd w:val="0"/>
        <w:snapToGrid w:val="0"/>
        <w:spacing w:line="560" w:lineRule="atLeast"/>
        <w:ind w:firstLine="640" w:firstLineChars="200"/>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（四）门头店面登记招牌备案</w:t>
      </w:r>
    </w:p>
    <w:p w14:paraId="4DB93629">
      <w:pPr>
        <w:pStyle w:val="17"/>
        <w:keepNext w:val="0"/>
        <w:keepLines w:val="0"/>
        <w:pageBreakBefore w:val="0"/>
        <w:numPr>
          <w:ilvl w:val="1"/>
          <w:numId w:val="0"/>
        </w:numPr>
        <w:kinsoku/>
        <w:wordWrap/>
        <w:overflowPunct/>
        <w:topLinePunct w:val="0"/>
        <w:bidi w:val="0"/>
        <w:adjustRightInd w:val="0"/>
        <w:snapToGrid w:val="0"/>
        <w:spacing w:before="0" w:beforeLines="0" w:after="0" w:afterLines="0" w:line="560" w:lineRule="atLeast"/>
        <w:ind w:firstLine="640" w:firstLineChars="200"/>
        <w:textAlignment w:val="auto"/>
        <w:outlineLvl w:val="1"/>
        <w:rPr>
          <w:rFonts w:hint="eastAsia" w:ascii="黑体" w:hAnsi="黑体" w:eastAsia="黑体" w:cs="黑体"/>
          <w:color w:val="auto"/>
          <w:sz w:val="32"/>
          <w:szCs w:val="32"/>
        </w:rPr>
      </w:pPr>
      <w:r>
        <w:rPr>
          <w:rFonts w:hint="eastAsia" w:ascii="黑体" w:hAnsi="黑体" w:eastAsia="黑体" w:cs="黑体"/>
          <w:color w:val="auto"/>
          <w:sz w:val="32"/>
          <w:szCs w:val="32"/>
        </w:rPr>
        <w:t>三、受理条件</w:t>
      </w:r>
    </w:p>
    <w:p w14:paraId="39479D8C">
      <w:pPr>
        <w:pStyle w:val="15"/>
        <w:keepNext w:val="0"/>
        <w:keepLines w:val="0"/>
        <w:pageBreakBefore w:val="0"/>
        <w:kinsoku/>
        <w:wordWrap/>
        <w:overflowPunct/>
        <w:topLinePunct w:val="0"/>
        <w:bidi w:val="0"/>
        <w:adjustRightInd w:val="0"/>
        <w:snapToGrid w:val="0"/>
        <w:spacing w:line="560" w:lineRule="atLeas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申请人应满足以下条件：</w:t>
      </w:r>
    </w:p>
    <w:p w14:paraId="26DDB519">
      <w:pPr>
        <w:pStyle w:val="19"/>
        <w:keepNext w:val="0"/>
        <w:keepLines w:val="0"/>
        <w:pageBreakBefore w:val="0"/>
        <w:numPr>
          <w:ilvl w:val="0"/>
          <w:numId w:val="0"/>
        </w:numPr>
        <w:kinsoku/>
        <w:wordWrap/>
        <w:overflowPunct/>
        <w:topLinePunct w:val="0"/>
        <w:bidi w:val="0"/>
        <w:adjustRightInd w:val="0"/>
        <w:snapToGrid w:val="0"/>
        <w:spacing w:line="560" w:lineRule="atLeas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（一）申请材料应当齐全，符合要求，申请人应当对申请材料的真实性负责；</w:t>
      </w:r>
    </w:p>
    <w:p w14:paraId="48559BAB">
      <w:pPr>
        <w:pStyle w:val="19"/>
        <w:keepNext w:val="0"/>
        <w:keepLines w:val="0"/>
        <w:pageBreakBefore w:val="0"/>
        <w:numPr>
          <w:ilvl w:val="0"/>
          <w:numId w:val="0"/>
        </w:numPr>
        <w:kinsoku/>
        <w:wordWrap/>
        <w:overflowPunct/>
        <w:topLinePunct w:val="0"/>
        <w:bidi w:val="0"/>
        <w:adjustRightInd w:val="0"/>
        <w:snapToGrid w:val="0"/>
        <w:spacing w:line="560" w:lineRule="atLeas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（二）申请人与依法应当提交的申请材料记载的主体一致；</w:t>
      </w:r>
    </w:p>
    <w:p w14:paraId="0FC940CB">
      <w:pPr>
        <w:pStyle w:val="19"/>
        <w:keepNext w:val="0"/>
        <w:keepLines w:val="0"/>
        <w:pageBreakBefore w:val="0"/>
        <w:numPr>
          <w:ilvl w:val="0"/>
          <w:numId w:val="0"/>
        </w:numPr>
        <w:kinsoku/>
        <w:wordWrap/>
        <w:overflowPunct/>
        <w:topLinePunct w:val="0"/>
        <w:bidi w:val="0"/>
        <w:adjustRightInd w:val="0"/>
        <w:snapToGrid w:val="0"/>
        <w:spacing w:line="560" w:lineRule="atLeast"/>
        <w:ind w:firstLine="640" w:firstLineChars="200"/>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rPr>
        <w:t>（三）申请范围：</w:t>
      </w:r>
      <w:r>
        <w:rPr>
          <w:rFonts w:hint="eastAsia" w:ascii="仿宋_GB2312" w:hAnsi="仿宋_GB2312" w:eastAsia="仿宋_GB2312" w:cs="仿宋_GB2312"/>
          <w:color w:val="auto"/>
          <w:sz w:val="32"/>
          <w:szCs w:val="32"/>
          <w:lang w:val="en-US" w:eastAsia="zh-CN"/>
        </w:rPr>
        <w:t>本辖区内</w:t>
      </w:r>
      <w:r>
        <w:rPr>
          <w:rFonts w:hint="eastAsia" w:ascii="仿宋_GB2312" w:hAnsi="仿宋_GB2312" w:eastAsia="仿宋_GB2312" w:cs="仿宋_GB2312"/>
          <w:color w:val="auto"/>
          <w:sz w:val="32"/>
          <w:szCs w:val="32"/>
          <w:lang w:eastAsia="zh-CN"/>
        </w:rPr>
        <w:t>。</w:t>
      </w:r>
    </w:p>
    <w:p w14:paraId="0D55810A">
      <w:pPr>
        <w:pStyle w:val="17"/>
        <w:keepNext w:val="0"/>
        <w:keepLines w:val="0"/>
        <w:pageBreakBefore w:val="0"/>
        <w:numPr>
          <w:ilvl w:val="1"/>
          <w:numId w:val="0"/>
        </w:numPr>
        <w:kinsoku/>
        <w:wordWrap/>
        <w:overflowPunct/>
        <w:topLinePunct w:val="0"/>
        <w:bidi w:val="0"/>
        <w:adjustRightInd w:val="0"/>
        <w:snapToGrid w:val="0"/>
        <w:spacing w:before="0" w:beforeLines="0" w:after="0" w:afterLines="0" w:line="560" w:lineRule="atLeast"/>
        <w:ind w:firstLine="640" w:firstLineChars="200"/>
        <w:textAlignment w:val="auto"/>
        <w:outlineLvl w:val="1"/>
        <w:rPr>
          <w:rFonts w:hint="eastAsia" w:ascii="黑体" w:hAnsi="黑体" w:eastAsia="黑体" w:cs="黑体"/>
          <w:color w:val="auto"/>
          <w:sz w:val="32"/>
          <w:szCs w:val="32"/>
          <w:highlight w:val="none"/>
        </w:rPr>
      </w:pPr>
      <w:r>
        <w:rPr>
          <w:rFonts w:hint="eastAsia" w:ascii="黑体" w:hAnsi="黑体" w:eastAsia="黑体" w:cs="黑体"/>
          <w:color w:val="auto"/>
          <w:sz w:val="32"/>
          <w:szCs w:val="32"/>
          <w:highlight w:val="none"/>
        </w:rPr>
        <w:t>四、申请材料</w:t>
      </w:r>
    </w:p>
    <w:p w14:paraId="31B7B0AC">
      <w:pPr>
        <w:pStyle w:val="15"/>
        <w:keepNext w:val="0"/>
        <w:keepLines w:val="0"/>
        <w:pageBreakBefore w:val="0"/>
        <w:kinsoku/>
        <w:wordWrap/>
        <w:overflowPunct/>
        <w:topLinePunct w:val="0"/>
        <w:bidi w:val="0"/>
        <w:adjustRightInd w:val="0"/>
        <w:snapToGrid w:val="0"/>
        <w:spacing w:line="560" w:lineRule="atLeas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申请人应提交以下材料：</w:t>
      </w:r>
    </w:p>
    <w:p w14:paraId="5F0FC906">
      <w:pPr>
        <w:pStyle w:val="17"/>
        <w:keepNext w:val="0"/>
        <w:keepLines w:val="0"/>
        <w:pageBreakBefore w:val="0"/>
        <w:numPr>
          <w:ilvl w:val="1"/>
          <w:numId w:val="0"/>
        </w:numPr>
        <w:kinsoku/>
        <w:wordWrap/>
        <w:overflowPunct/>
        <w:topLinePunct w:val="0"/>
        <w:bidi w:val="0"/>
        <w:adjustRightInd w:val="0"/>
        <w:snapToGrid w:val="0"/>
        <w:spacing w:before="0" w:beforeLines="0" w:after="0" w:afterLines="0" w:line="560" w:lineRule="atLeast"/>
        <w:ind w:firstLine="640" w:firstLineChars="200"/>
        <w:textAlignment w:val="auto"/>
        <w:rPr>
          <w:rFonts w:hint="eastAsia" w:ascii="楷体_GB2312" w:hAnsi="楷体_GB2312" w:eastAsia="楷体_GB2312" w:cs="楷体_GB2312"/>
          <w:color w:val="FF0000"/>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（一）“开办零食自选超市”</w:t>
      </w:r>
      <w:r>
        <w:rPr>
          <w:rFonts w:hint="eastAsia" w:ascii="楷体_GB2312" w:hAnsi="楷体_GB2312" w:eastAsia="楷体_GB2312" w:cs="楷体_GB2312"/>
          <w:color w:val="auto"/>
          <w:sz w:val="32"/>
          <w:szCs w:val="32"/>
          <w:highlight w:val="none"/>
          <w:lang w:val="en-US" w:eastAsia="zh-CN"/>
        </w:rPr>
        <w:t>套餐服务申请表</w:t>
      </w:r>
      <w:r>
        <w:rPr>
          <w:rFonts w:hint="eastAsia" w:ascii="楷体_GB2312" w:hAnsi="楷体_GB2312" w:eastAsia="楷体_GB2312" w:cs="楷体_GB2312"/>
          <w:color w:val="auto"/>
          <w:sz w:val="32"/>
          <w:szCs w:val="32"/>
          <w:highlight w:val="none"/>
        </w:rPr>
        <w:t>（详见附录B</w:t>
      </w:r>
      <w:r>
        <w:rPr>
          <w:rFonts w:hint="eastAsia" w:ascii="楷体_GB2312" w:hAnsi="楷体_GB2312" w:eastAsia="楷体_GB2312" w:cs="楷体_GB2312"/>
          <w:color w:val="auto"/>
          <w:sz w:val="32"/>
          <w:szCs w:val="32"/>
          <w:highlight w:val="none"/>
          <w:lang w:eastAsia="zh-CN"/>
        </w:rPr>
        <w:t>）</w:t>
      </w:r>
    </w:p>
    <w:p w14:paraId="27B69BD3">
      <w:pPr>
        <w:pStyle w:val="17"/>
        <w:keepNext w:val="0"/>
        <w:keepLines w:val="0"/>
        <w:pageBreakBefore w:val="0"/>
        <w:numPr>
          <w:ilvl w:val="1"/>
          <w:numId w:val="0"/>
        </w:numPr>
        <w:kinsoku/>
        <w:wordWrap/>
        <w:overflowPunct/>
        <w:topLinePunct w:val="0"/>
        <w:bidi w:val="0"/>
        <w:adjustRightInd w:val="0"/>
        <w:snapToGrid w:val="0"/>
        <w:spacing w:before="0" w:beforeLines="0" w:after="0" w:afterLines="0" w:line="560" w:lineRule="atLeast"/>
        <w:ind w:firstLine="640" w:firstLineChars="200"/>
        <w:textAlignment w:val="auto"/>
        <w:rPr>
          <w:rFonts w:hint="eastAsia" w:ascii="楷体_GB2312" w:hAnsi="楷体_GB2312" w:eastAsia="楷体_GB2312" w:cs="楷体_GB2312"/>
          <w:color w:val="auto"/>
          <w:sz w:val="32"/>
          <w:szCs w:val="32"/>
          <w:lang w:val="en-US" w:eastAsia="zh-CN"/>
        </w:rPr>
      </w:pPr>
      <w:r>
        <w:rPr>
          <w:rFonts w:hint="eastAsia" w:ascii="楷体_GB2312" w:hAnsi="楷体_GB2312" w:eastAsia="楷体_GB2312" w:cs="楷体_GB2312"/>
          <w:color w:val="auto"/>
          <w:sz w:val="32"/>
          <w:szCs w:val="32"/>
          <w:highlight w:val="none"/>
          <w:lang w:eastAsia="zh-CN"/>
        </w:rPr>
        <w:t>（二）个体工商户设立</w:t>
      </w:r>
      <w:r>
        <w:rPr>
          <w:rFonts w:hint="eastAsia" w:ascii="楷体_GB2312" w:hAnsi="楷体_GB2312" w:eastAsia="楷体_GB2312" w:cs="楷体_GB2312"/>
          <w:color w:val="auto"/>
          <w:sz w:val="32"/>
          <w:szCs w:val="32"/>
          <w:lang w:eastAsia="zh-CN"/>
        </w:rPr>
        <w:t>登记</w:t>
      </w:r>
    </w:p>
    <w:p w14:paraId="47E94137">
      <w:pPr>
        <w:pStyle w:val="19"/>
        <w:keepNext w:val="0"/>
        <w:keepLines w:val="0"/>
        <w:pageBreakBefore w:val="0"/>
        <w:numPr>
          <w:ilvl w:val="0"/>
          <w:numId w:val="0"/>
        </w:numPr>
        <w:kinsoku/>
        <w:wordWrap/>
        <w:overflowPunct/>
        <w:topLinePunct w:val="0"/>
        <w:bidi w:val="0"/>
        <w:adjustRightInd w:val="0"/>
        <w:snapToGrid w:val="0"/>
        <w:spacing w:line="560" w:lineRule="atLeas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1.</w:t>
      </w:r>
      <w:r>
        <w:rPr>
          <w:rFonts w:hint="eastAsia" w:ascii="仿宋_GB2312" w:hAnsi="仿宋_GB2312" w:eastAsia="仿宋_GB2312" w:cs="仿宋_GB2312"/>
          <w:color w:val="auto"/>
          <w:sz w:val="32"/>
          <w:szCs w:val="32"/>
        </w:rPr>
        <w:t>个体工商户登记（备案）申请书；</w:t>
      </w:r>
    </w:p>
    <w:p w14:paraId="2ECF8D12">
      <w:pPr>
        <w:pStyle w:val="19"/>
        <w:keepNext w:val="0"/>
        <w:keepLines w:val="0"/>
        <w:pageBreakBefore w:val="0"/>
        <w:numPr>
          <w:ilvl w:val="0"/>
          <w:numId w:val="0"/>
        </w:numPr>
        <w:kinsoku/>
        <w:wordWrap/>
        <w:overflowPunct/>
        <w:topLinePunct w:val="0"/>
        <w:bidi w:val="0"/>
        <w:adjustRightInd w:val="0"/>
        <w:snapToGrid w:val="0"/>
        <w:spacing w:line="560" w:lineRule="atLeas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2.经营者身份证件复印件</w:t>
      </w:r>
    </w:p>
    <w:p w14:paraId="60524289">
      <w:pPr>
        <w:pStyle w:val="19"/>
        <w:keepNext w:val="0"/>
        <w:keepLines w:val="0"/>
        <w:pageBreakBefore w:val="0"/>
        <w:numPr>
          <w:ilvl w:val="0"/>
          <w:numId w:val="0"/>
        </w:numPr>
        <w:kinsoku/>
        <w:wordWrap/>
        <w:overflowPunct/>
        <w:topLinePunct w:val="0"/>
        <w:bidi w:val="0"/>
        <w:adjustRightInd w:val="0"/>
        <w:snapToGrid w:val="0"/>
        <w:spacing w:line="560" w:lineRule="atLeas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3.经营场所使用相关文件</w:t>
      </w:r>
    </w:p>
    <w:p w14:paraId="19DDDAD8">
      <w:pPr>
        <w:pStyle w:val="15"/>
        <w:keepNext w:val="0"/>
        <w:keepLines w:val="0"/>
        <w:pageBreakBefore w:val="0"/>
        <w:widowControl/>
        <w:kinsoku/>
        <w:wordWrap/>
        <w:overflowPunct/>
        <w:topLinePunct w:val="0"/>
        <w:autoSpaceDE/>
        <w:autoSpaceDN/>
        <w:bidi w:val="0"/>
        <w:adjustRightInd w:val="0"/>
        <w:snapToGrid w:val="0"/>
        <w:spacing w:line="560" w:lineRule="atLeast"/>
        <w:ind w:left="0" w:leftChars="0" w:firstLine="640" w:firstLineChars="200"/>
        <w:textAlignment w:val="auto"/>
        <w:rPr>
          <w:rFonts w:hint="eastAsia" w:ascii="楷体_GB2312" w:hAnsi="楷体_GB2312" w:eastAsia="楷体_GB2312" w:cs="楷体_GB2312"/>
          <w:color w:val="auto"/>
          <w:sz w:val="32"/>
          <w:szCs w:val="32"/>
        </w:rPr>
      </w:pPr>
      <w:r>
        <w:rPr>
          <w:rFonts w:hint="eastAsia" w:ascii="楷体_GB2312" w:hAnsi="楷体_GB2312" w:eastAsia="楷体_GB2312" w:cs="楷体_GB2312"/>
          <w:color w:val="auto"/>
          <w:sz w:val="32"/>
          <w:szCs w:val="32"/>
          <w:lang w:val="en-US" w:eastAsia="zh-CN"/>
        </w:rPr>
        <w:t>（三）企业登记注册</w:t>
      </w:r>
    </w:p>
    <w:p w14:paraId="4D0A8C64">
      <w:pPr>
        <w:pStyle w:val="19"/>
        <w:keepNext w:val="0"/>
        <w:keepLines w:val="0"/>
        <w:pageBreakBefore w:val="0"/>
        <w:numPr>
          <w:ilvl w:val="0"/>
          <w:numId w:val="0"/>
        </w:numPr>
        <w:kinsoku/>
        <w:wordWrap/>
        <w:overflowPunct/>
        <w:topLinePunct w:val="0"/>
        <w:bidi w:val="0"/>
        <w:adjustRightInd w:val="0"/>
        <w:snapToGrid w:val="0"/>
        <w:spacing w:line="560" w:lineRule="atLeas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1.公司登记（备案）申请书</w:t>
      </w:r>
    </w:p>
    <w:p w14:paraId="29E8737C">
      <w:pPr>
        <w:pStyle w:val="19"/>
        <w:keepNext w:val="0"/>
        <w:keepLines w:val="0"/>
        <w:pageBreakBefore w:val="0"/>
        <w:numPr>
          <w:ilvl w:val="0"/>
          <w:numId w:val="0"/>
        </w:numPr>
        <w:kinsoku/>
        <w:wordWrap/>
        <w:overflowPunct/>
        <w:topLinePunct w:val="0"/>
        <w:bidi w:val="0"/>
        <w:adjustRightInd w:val="0"/>
        <w:snapToGrid w:val="0"/>
        <w:spacing w:line="560" w:lineRule="atLeas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2.公司章程（有限责任公司由全体股东签署，股份有限公司由全体发起人签署）</w:t>
      </w:r>
    </w:p>
    <w:p w14:paraId="10E798A5">
      <w:pPr>
        <w:pStyle w:val="19"/>
        <w:keepNext w:val="0"/>
        <w:keepLines w:val="0"/>
        <w:pageBreakBefore w:val="0"/>
        <w:numPr>
          <w:ilvl w:val="0"/>
          <w:numId w:val="0"/>
        </w:numPr>
        <w:kinsoku/>
        <w:wordWrap/>
        <w:overflowPunct/>
        <w:topLinePunct w:val="0"/>
        <w:bidi w:val="0"/>
        <w:adjustRightInd w:val="0"/>
        <w:snapToGrid w:val="0"/>
        <w:spacing w:line="560" w:lineRule="atLeas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3.股东、发起人的主体资格证明或自然人身份证明</w:t>
      </w:r>
    </w:p>
    <w:p w14:paraId="226E6903">
      <w:pPr>
        <w:pStyle w:val="19"/>
        <w:keepNext w:val="0"/>
        <w:keepLines w:val="0"/>
        <w:pageBreakBefore w:val="0"/>
        <w:numPr>
          <w:ilvl w:val="0"/>
          <w:numId w:val="0"/>
        </w:numPr>
        <w:kinsoku/>
        <w:wordWrap/>
        <w:overflowPunct/>
        <w:topLinePunct w:val="0"/>
        <w:bidi w:val="0"/>
        <w:adjustRightInd w:val="0"/>
        <w:snapToGrid w:val="0"/>
        <w:spacing w:line="560" w:lineRule="atLeas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4.法定代表人、董事、监事和高级管理人员的任职文件</w:t>
      </w:r>
    </w:p>
    <w:p w14:paraId="39BEB737">
      <w:pPr>
        <w:pStyle w:val="19"/>
        <w:keepNext w:val="0"/>
        <w:keepLines w:val="0"/>
        <w:pageBreakBefore w:val="0"/>
        <w:numPr>
          <w:ilvl w:val="0"/>
          <w:numId w:val="0"/>
        </w:numPr>
        <w:kinsoku/>
        <w:wordWrap/>
        <w:overflowPunct/>
        <w:topLinePunct w:val="0"/>
        <w:bidi w:val="0"/>
        <w:adjustRightInd w:val="0"/>
        <w:snapToGrid w:val="0"/>
        <w:spacing w:line="560" w:lineRule="atLeas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5.住所使用证明</w:t>
      </w:r>
    </w:p>
    <w:p w14:paraId="271FC658">
      <w:pPr>
        <w:pStyle w:val="19"/>
        <w:keepNext w:val="0"/>
        <w:keepLines w:val="0"/>
        <w:pageBreakBefore w:val="0"/>
        <w:numPr>
          <w:ilvl w:val="0"/>
          <w:numId w:val="0"/>
        </w:numPr>
        <w:kinsoku/>
        <w:wordWrap/>
        <w:overflowPunct/>
        <w:topLinePunct w:val="0"/>
        <w:bidi w:val="0"/>
        <w:adjustRightInd w:val="0"/>
        <w:snapToGrid w:val="0"/>
        <w:spacing w:line="560" w:lineRule="atLeas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6.募集设立的股份有限公司提交依法设立的验资机构出具的验资证明</w:t>
      </w:r>
    </w:p>
    <w:p w14:paraId="2FBF939A">
      <w:pPr>
        <w:pStyle w:val="19"/>
        <w:keepNext w:val="0"/>
        <w:keepLines w:val="0"/>
        <w:pageBreakBefore w:val="0"/>
        <w:numPr>
          <w:ilvl w:val="0"/>
          <w:numId w:val="0"/>
        </w:numPr>
        <w:kinsoku/>
        <w:wordWrap/>
        <w:overflowPunct/>
        <w:topLinePunct w:val="0"/>
        <w:bidi w:val="0"/>
        <w:adjustRightInd w:val="0"/>
        <w:snapToGrid w:val="0"/>
        <w:spacing w:line="560" w:lineRule="atLeas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7.募集设立的股份有限公司公开发行股票的应提交国务院证券监督管理机构的核准文件</w:t>
      </w:r>
    </w:p>
    <w:p w14:paraId="7F51056B">
      <w:pPr>
        <w:pStyle w:val="19"/>
        <w:keepNext w:val="0"/>
        <w:keepLines w:val="0"/>
        <w:pageBreakBefore w:val="0"/>
        <w:numPr>
          <w:ilvl w:val="0"/>
          <w:numId w:val="0"/>
        </w:numPr>
        <w:kinsoku/>
        <w:wordWrap/>
        <w:overflowPunct/>
        <w:topLinePunct w:val="0"/>
        <w:bidi w:val="0"/>
        <w:adjustRightInd w:val="0"/>
        <w:snapToGrid w:val="0"/>
        <w:spacing w:line="560" w:lineRule="atLeas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8.批准文件或者许可证件的复印件</w:t>
      </w:r>
    </w:p>
    <w:p w14:paraId="112D85C2">
      <w:pPr>
        <w:pStyle w:val="17"/>
        <w:keepNext w:val="0"/>
        <w:keepLines w:val="0"/>
        <w:pageBreakBefore w:val="0"/>
        <w:numPr>
          <w:ilvl w:val="1"/>
          <w:numId w:val="0"/>
        </w:numPr>
        <w:kinsoku/>
        <w:wordWrap/>
        <w:overflowPunct/>
        <w:topLinePunct w:val="0"/>
        <w:bidi w:val="0"/>
        <w:adjustRightInd w:val="0"/>
        <w:snapToGrid w:val="0"/>
        <w:spacing w:before="0" w:beforeLines="0" w:after="0" w:afterLines="0" w:line="560" w:lineRule="atLeast"/>
        <w:ind w:firstLine="640" w:firstLineChars="200"/>
        <w:textAlignment w:val="auto"/>
        <w:rPr>
          <w:rFonts w:hint="eastAsia" w:ascii="楷体_GB2312" w:hAnsi="楷体_GB2312" w:eastAsia="楷体_GB2312" w:cs="楷体_GB2312"/>
          <w:color w:val="auto"/>
          <w:sz w:val="32"/>
          <w:szCs w:val="32"/>
          <w:lang w:eastAsia="zh-CN"/>
        </w:rPr>
      </w:pPr>
      <w:r>
        <w:rPr>
          <w:rFonts w:hint="eastAsia" w:ascii="楷体_GB2312" w:hAnsi="楷体_GB2312" w:eastAsia="楷体_GB2312" w:cs="楷体_GB2312"/>
          <w:color w:val="auto"/>
          <w:sz w:val="32"/>
          <w:szCs w:val="32"/>
          <w:lang w:eastAsia="zh-CN"/>
        </w:rPr>
        <w:t>（四）</w:t>
      </w:r>
      <w:r>
        <w:rPr>
          <w:rFonts w:hint="eastAsia" w:ascii="楷体_GB2312" w:hAnsi="楷体_GB2312" w:eastAsia="楷体_GB2312" w:cs="楷体_GB2312"/>
          <w:color w:val="auto"/>
          <w:sz w:val="32"/>
          <w:szCs w:val="32"/>
        </w:rPr>
        <w:t>仅销售预包装食品经营者备案</w:t>
      </w:r>
      <w:r>
        <w:rPr>
          <w:rFonts w:hint="eastAsia" w:ascii="楷体_GB2312" w:hAnsi="楷体_GB2312" w:eastAsia="楷体_GB2312" w:cs="楷体_GB2312"/>
          <w:color w:val="auto"/>
          <w:sz w:val="32"/>
          <w:szCs w:val="32"/>
          <w:lang w:eastAsia="zh-CN"/>
        </w:rPr>
        <w:t>；</w:t>
      </w:r>
    </w:p>
    <w:p w14:paraId="76B37E12">
      <w:pPr>
        <w:pStyle w:val="15"/>
        <w:keepNext w:val="0"/>
        <w:keepLines w:val="0"/>
        <w:pageBreakBefore w:val="0"/>
        <w:widowControl/>
        <w:kinsoku/>
        <w:wordWrap/>
        <w:overflowPunct/>
        <w:topLinePunct w:val="0"/>
        <w:autoSpaceDE/>
        <w:autoSpaceDN/>
        <w:bidi w:val="0"/>
        <w:adjustRightInd w:val="0"/>
        <w:snapToGrid w:val="0"/>
        <w:spacing w:line="560" w:lineRule="atLeast"/>
        <w:ind w:left="0" w:leftChars="0"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1.营业执照</w:t>
      </w:r>
    </w:p>
    <w:p w14:paraId="1A3375CE">
      <w:pPr>
        <w:pStyle w:val="19"/>
        <w:keepNext w:val="0"/>
        <w:keepLines w:val="0"/>
        <w:pageBreakBefore w:val="0"/>
        <w:numPr>
          <w:ilvl w:val="0"/>
          <w:numId w:val="0"/>
        </w:numPr>
        <w:kinsoku/>
        <w:wordWrap/>
        <w:overflowPunct/>
        <w:topLinePunct w:val="0"/>
        <w:bidi w:val="0"/>
        <w:adjustRightInd w:val="0"/>
        <w:snapToGrid w:val="0"/>
        <w:spacing w:line="560" w:lineRule="atLeas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2.信息采集表</w:t>
      </w:r>
    </w:p>
    <w:p w14:paraId="2D4E6762">
      <w:pPr>
        <w:pStyle w:val="19"/>
        <w:keepNext w:val="0"/>
        <w:keepLines w:val="0"/>
        <w:pageBreakBefore w:val="0"/>
        <w:numPr>
          <w:ilvl w:val="0"/>
          <w:numId w:val="0"/>
        </w:numPr>
        <w:kinsoku/>
        <w:wordWrap/>
        <w:overflowPunct/>
        <w:topLinePunct w:val="0"/>
        <w:bidi w:val="0"/>
        <w:adjustRightInd w:val="0"/>
        <w:snapToGrid w:val="0"/>
        <w:spacing w:line="560" w:lineRule="atLeast"/>
        <w:ind w:firstLine="640" w:firstLineChars="200"/>
        <w:textAlignment w:val="auto"/>
        <w:rPr>
          <w:rFonts w:hint="eastAsia" w:ascii="楷体_GB2312" w:hAnsi="楷体_GB2312" w:eastAsia="楷体_GB2312" w:cs="楷体_GB2312"/>
          <w:color w:val="auto"/>
          <w:sz w:val="32"/>
          <w:szCs w:val="32"/>
          <w:lang w:val="en-US" w:eastAsia="zh-CN"/>
        </w:rPr>
      </w:pPr>
      <w:r>
        <w:rPr>
          <w:rFonts w:hint="eastAsia" w:ascii="楷体_GB2312" w:hAnsi="楷体_GB2312" w:eastAsia="楷体_GB2312" w:cs="楷体_GB2312"/>
          <w:color w:val="auto"/>
          <w:sz w:val="32"/>
          <w:szCs w:val="32"/>
          <w:lang w:val="en-US" w:eastAsia="zh-CN"/>
        </w:rPr>
        <w:t>（五）</w:t>
      </w:r>
      <w:r>
        <w:rPr>
          <w:rFonts w:hint="eastAsia" w:ascii="楷体_GB2312" w:hAnsi="楷体_GB2312" w:eastAsia="楷体_GB2312" w:cs="楷体_GB2312"/>
          <w:color w:val="auto"/>
          <w:sz w:val="32"/>
          <w:szCs w:val="32"/>
          <w:lang w:eastAsia="zh-CN"/>
        </w:rPr>
        <w:t>食品经营许可</w:t>
      </w:r>
    </w:p>
    <w:p w14:paraId="03EA1579">
      <w:pPr>
        <w:pStyle w:val="19"/>
        <w:keepNext w:val="0"/>
        <w:keepLines w:val="0"/>
        <w:pageBreakBefore w:val="0"/>
        <w:numPr>
          <w:ilvl w:val="0"/>
          <w:numId w:val="0"/>
        </w:numPr>
        <w:kinsoku/>
        <w:wordWrap/>
        <w:overflowPunct/>
        <w:topLinePunct w:val="0"/>
        <w:bidi w:val="0"/>
        <w:adjustRightInd w:val="0"/>
        <w:snapToGrid w:val="0"/>
        <w:spacing w:line="560" w:lineRule="atLeas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1.食品经营许可申请书</w:t>
      </w:r>
    </w:p>
    <w:p w14:paraId="78367D2E">
      <w:pPr>
        <w:pStyle w:val="19"/>
        <w:keepNext w:val="0"/>
        <w:keepLines w:val="0"/>
        <w:pageBreakBefore w:val="0"/>
        <w:numPr>
          <w:ilvl w:val="0"/>
          <w:numId w:val="0"/>
        </w:numPr>
        <w:kinsoku/>
        <w:wordWrap/>
        <w:overflowPunct/>
        <w:topLinePunct w:val="0"/>
        <w:bidi w:val="0"/>
        <w:adjustRightInd w:val="0"/>
        <w:snapToGrid w:val="0"/>
        <w:spacing w:line="560" w:lineRule="atLeas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2.营业执照原件及复印件</w:t>
      </w:r>
    </w:p>
    <w:p w14:paraId="0AFA2E0A">
      <w:pPr>
        <w:pStyle w:val="19"/>
        <w:keepNext w:val="0"/>
        <w:keepLines w:val="0"/>
        <w:pageBreakBefore w:val="0"/>
        <w:numPr>
          <w:ilvl w:val="0"/>
          <w:numId w:val="0"/>
        </w:numPr>
        <w:kinsoku/>
        <w:wordWrap/>
        <w:overflowPunct/>
        <w:topLinePunct w:val="0"/>
        <w:bidi w:val="0"/>
        <w:adjustRightInd w:val="0"/>
        <w:snapToGrid w:val="0"/>
        <w:spacing w:line="560" w:lineRule="atLeas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3.经营者的身份证原件及复印件</w:t>
      </w:r>
    </w:p>
    <w:p w14:paraId="617C4790">
      <w:pPr>
        <w:pStyle w:val="19"/>
        <w:keepNext w:val="0"/>
        <w:keepLines w:val="0"/>
        <w:pageBreakBefore w:val="0"/>
        <w:numPr>
          <w:ilvl w:val="0"/>
          <w:numId w:val="0"/>
        </w:numPr>
        <w:kinsoku/>
        <w:wordWrap/>
        <w:overflowPunct/>
        <w:topLinePunct w:val="0"/>
        <w:bidi w:val="0"/>
        <w:adjustRightInd w:val="0"/>
        <w:snapToGrid w:val="0"/>
        <w:spacing w:line="560" w:lineRule="atLeas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4.经营者及从业人员健康证原件及复印件</w:t>
      </w:r>
    </w:p>
    <w:p w14:paraId="653B6B92">
      <w:pPr>
        <w:pStyle w:val="19"/>
        <w:keepNext w:val="0"/>
        <w:keepLines w:val="0"/>
        <w:pageBreakBefore w:val="0"/>
        <w:numPr>
          <w:ilvl w:val="0"/>
          <w:numId w:val="0"/>
        </w:numPr>
        <w:kinsoku/>
        <w:wordWrap/>
        <w:overflowPunct/>
        <w:topLinePunct w:val="0"/>
        <w:bidi w:val="0"/>
        <w:adjustRightInd w:val="0"/>
        <w:snapToGrid w:val="0"/>
        <w:spacing w:line="560" w:lineRule="atLeas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5.食品安全管理人员身份证复印件及培训证明资料</w:t>
      </w:r>
    </w:p>
    <w:p w14:paraId="24E3B996">
      <w:pPr>
        <w:pStyle w:val="19"/>
        <w:keepNext w:val="0"/>
        <w:keepLines w:val="0"/>
        <w:pageBreakBefore w:val="0"/>
        <w:widowControl/>
        <w:numPr>
          <w:ilvl w:val="0"/>
          <w:numId w:val="0"/>
        </w:numPr>
        <w:kinsoku/>
        <w:wordWrap/>
        <w:overflowPunct/>
        <w:topLinePunct w:val="0"/>
        <w:autoSpaceDE/>
        <w:autoSpaceDN/>
        <w:bidi w:val="0"/>
        <w:adjustRightInd w:val="0"/>
        <w:snapToGrid w:val="0"/>
        <w:spacing w:line="560" w:lineRule="atLeas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6.经营场所周边环境图、平面布局图</w:t>
      </w:r>
    </w:p>
    <w:p w14:paraId="309D1D84">
      <w:pPr>
        <w:pStyle w:val="19"/>
        <w:keepNext w:val="0"/>
        <w:keepLines w:val="0"/>
        <w:pageBreakBefore w:val="0"/>
        <w:widowControl/>
        <w:numPr>
          <w:ilvl w:val="0"/>
          <w:numId w:val="0"/>
        </w:numPr>
        <w:kinsoku/>
        <w:wordWrap/>
        <w:overflowPunct/>
        <w:topLinePunct w:val="0"/>
        <w:autoSpaceDE/>
        <w:autoSpaceDN/>
        <w:bidi w:val="0"/>
        <w:adjustRightInd w:val="0"/>
        <w:snapToGrid w:val="0"/>
        <w:spacing w:line="560" w:lineRule="atLeas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7.保证食品安全的规章制度</w:t>
      </w:r>
    </w:p>
    <w:p w14:paraId="71904316">
      <w:pPr>
        <w:pStyle w:val="17"/>
        <w:keepNext w:val="0"/>
        <w:keepLines w:val="0"/>
        <w:pageBreakBefore w:val="0"/>
        <w:numPr>
          <w:ilvl w:val="1"/>
          <w:numId w:val="0"/>
        </w:numPr>
        <w:kinsoku/>
        <w:wordWrap/>
        <w:overflowPunct/>
        <w:topLinePunct w:val="0"/>
        <w:bidi w:val="0"/>
        <w:adjustRightInd w:val="0"/>
        <w:snapToGrid w:val="0"/>
        <w:spacing w:before="0" w:beforeLines="0" w:after="0" w:afterLines="0" w:line="560" w:lineRule="atLeast"/>
        <w:ind w:firstLine="640" w:firstLineChars="200"/>
        <w:textAlignment w:val="auto"/>
        <w:rPr>
          <w:rStyle w:val="12"/>
          <w:rFonts w:hint="eastAsia" w:ascii="楷体" w:hAnsi="楷体" w:eastAsia="楷体" w:cs="楷体"/>
          <w:b/>
          <w:bCs/>
          <w:i w:val="0"/>
          <w:iCs w:val="0"/>
          <w:caps w:val="0"/>
          <w:color w:val="000000"/>
          <w:spacing w:val="0"/>
          <w:sz w:val="32"/>
          <w:szCs w:val="32"/>
          <w:shd w:val="clear" w:fill="FFFFFF"/>
        </w:rPr>
      </w:pPr>
      <w:r>
        <w:rPr>
          <w:rFonts w:hint="eastAsia" w:ascii="楷体_GB2312" w:hAnsi="楷体_GB2312" w:eastAsia="楷体_GB2312" w:cs="楷体_GB2312"/>
          <w:color w:val="auto"/>
          <w:sz w:val="32"/>
          <w:szCs w:val="32"/>
          <w:lang w:eastAsia="zh-CN"/>
        </w:rPr>
        <w:t>（六）</w:t>
      </w:r>
      <w:r>
        <w:rPr>
          <w:rStyle w:val="12"/>
          <w:rFonts w:hint="eastAsia" w:ascii="楷体" w:hAnsi="楷体" w:eastAsia="楷体" w:cs="楷体"/>
          <w:b w:val="0"/>
          <w:bCs w:val="0"/>
          <w:i w:val="0"/>
          <w:iCs w:val="0"/>
          <w:caps w:val="0"/>
          <w:color w:val="000000"/>
          <w:spacing w:val="0"/>
          <w:sz w:val="32"/>
          <w:szCs w:val="32"/>
          <w:shd w:val="clear" w:fill="FFFFFF"/>
        </w:rPr>
        <w:t>门头（店面）招牌登记备案</w:t>
      </w:r>
    </w:p>
    <w:p w14:paraId="6585D64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1、《柳州市城中区门头（店面）招牌设置登记表》，单位须加盖公章</w:t>
      </w:r>
    </w:p>
    <w:p w14:paraId="4204B18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柳州市城中区门头（店面）招牌设置登记表》中“物业管理部门或门面（房屋）所有权人签署意见”处，有物业管理的门面必须由物业管理部门签署意见并加盖物业公章，没有物业管理的门面由房东签署意见</w:t>
      </w:r>
    </w:p>
    <w:p w14:paraId="3FED437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3、法人(经营负责人)身份证复印件。代办需提供代办人身份证复印件及委托书</w:t>
      </w:r>
    </w:p>
    <w:p w14:paraId="13ED4E6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4、营业执照复印件</w:t>
      </w:r>
    </w:p>
    <w:p w14:paraId="184B25D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5、门面租赁合同复印件</w:t>
      </w:r>
    </w:p>
    <w:p w14:paraId="3C9E568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6、设置门头（店面）招牌安全承诺书，单位须加盖公章；</w:t>
      </w:r>
    </w:p>
    <w:p w14:paraId="7CF14B8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rPr>
      </w:pPr>
      <w:r>
        <w:rPr>
          <w:rFonts w:hint="eastAsia" w:ascii="仿宋_GB2312" w:hAnsi="仿宋_GB2312" w:eastAsia="仿宋_GB2312" w:cs="仿宋_GB2312"/>
          <w:sz w:val="32"/>
          <w:szCs w:val="32"/>
        </w:rPr>
        <w:t>7、招牌设置前后对比效果图</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设置前现状全景彩图（要求能看到左右两边店面），在现状图上设计的效果彩图</w:t>
      </w:r>
    </w:p>
    <w:p w14:paraId="03BE301B">
      <w:pPr>
        <w:pStyle w:val="20"/>
        <w:keepNext w:val="0"/>
        <w:keepLines w:val="0"/>
        <w:pageBreakBefore w:val="0"/>
        <w:numPr>
          <w:ilvl w:val="0"/>
          <w:numId w:val="0"/>
        </w:numPr>
        <w:kinsoku/>
        <w:wordWrap/>
        <w:overflowPunct/>
        <w:topLinePunct w:val="0"/>
        <w:bidi w:val="0"/>
        <w:adjustRightInd w:val="0"/>
        <w:snapToGrid w:val="0"/>
        <w:spacing w:line="560" w:lineRule="atLeas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注：上述材料实现数据共享核验后，不再要求申请人提交。</w:t>
      </w:r>
    </w:p>
    <w:p w14:paraId="01CA3347">
      <w:pPr>
        <w:pStyle w:val="17"/>
        <w:keepNext w:val="0"/>
        <w:keepLines w:val="0"/>
        <w:pageBreakBefore w:val="0"/>
        <w:numPr>
          <w:ilvl w:val="1"/>
          <w:numId w:val="0"/>
        </w:numPr>
        <w:kinsoku/>
        <w:wordWrap/>
        <w:overflowPunct/>
        <w:topLinePunct w:val="0"/>
        <w:bidi w:val="0"/>
        <w:adjustRightInd w:val="0"/>
        <w:snapToGrid w:val="0"/>
        <w:spacing w:before="0" w:beforeLines="0" w:after="0" w:afterLines="0" w:line="560" w:lineRule="atLeast"/>
        <w:ind w:firstLine="640" w:firstLineChars="200"/>
        <w:textAlignment w:val="auto"/>
        <w:outlineLvl w:val="1"/>
        <w:rPr>
          <w:rFonts w:hint="eastAsia" w:ascii="黑体" w:hAnsi="黑体" w:eastAsia="黑体" w:cs="黑体"/>
          <w:color w:val="auto"/>
          <w:sz w:val="32"/>
          <w:szCs w:val="32"/>
        </w:rPr>
      </w:pPr>
      <w:r>
        <w:rPr>
          <w:rFonts w:hint="eastAsia" w:ascii="黑体" w:hAnsi="黑体" w:eastAsia="黑体" w:cs="黑体"/>
          <w:color w:val="auto"/>
          <w:sz w:val="32"/>
          <w:szCs w:val="32"/>
        </w:rPr>
        <w:t>五、业务流程</w:t>
      </w:r>
    </w:p>
    <w:p w14:paraId="60F9D16F">
      <w:pPr>
        <w:pStyle w:val="17"/>
        <w:keepNext w:val="0"/>
        <w:keepLines w:val="0"/>
        <w:pageBreakBefore w:val="0"/>
        <w:numPr>
          <w:ilvl w:val="1"/>
          <w:numId w:val="0"/>
        </w:numPr>
        <w:kinsoku/>
        <w:wordWrap/>
        <w:overflowPunct/>
        <w:topLinePunct w:val="0"/>
        <w:bidi w:val="0"/>
        <w:adjustRightInd w:val="0"/>
        <w:snapToGrid w:val="0"/>
        <w:spacing w:before="0" w:beforeLines="0" w:after="0" w:afterLines="0" w:line="560" w:lineRule="atLeast"/>
        <w:ind w:firstLine="640" w:firstLineChars="200"/>
        <w:textAlignment w:val="auto"/>
        <w:rPr>
          <w:rFonts w:hint="eastAsia" w:ascii="楷体_GB2312" w:hAnsi="楷体_GB2312" w:eastAsia="楷体_GB2312" w:cs="楷体_GB2312"/>
          <w:color w:val="auto"/>
          <w:sz w:val="32"/>
          <w:szCs w:val="32"/>
        </w:rPr>
      </w:pPr>
      <w:r>
        <w:rPr>
          <w:rFonts w:hint="eastAsia" w:ascii="楷体_GB2312" w:hAnsi="楷体_GB2312" w:eastAsia="楷体_GB2312" w:cs="楷体_GB2312"/>
          <w:color w:val="auto"/>
          <w:sz w:val="32"/>
          <w:szCs w:val="32"/>
        </w:rPr>
        <w:t>（一）提出申请</w:t>
      </w:r>
    </w:p>
    <w:p w14:paraId="0B9638E8">
      <w:pPr>
        <w:pStyle w:val="18"/>
        <w:keepNext w:val="0"/>
        <w:keepLines w:val="0"/>
        <w:pageBreakBefore w:val="0"/>
        <w:numPr>
          <w:ilvl w:val="2"/>
          <w:numId w:val="0"/>
        </w:numPr>
        <w:kinsoku/>
        <w:wordWrap/>
        <w:overflowPunct/>
        <w:topLinePunct w:val="0"/>
        <w:bidi w:val="0"/>
        <w:adjustRightInd w:val="0"/>
        <w:snapToGrid w:val="0"/>
        <w:spacing w:before="0" w:beforeLines="0" w:after="0" w:afterLines="0" w:line="560" w:lineRule="atLeast"/>
        <w:ind w:firstLine="643" w:firstLineChars="200"/>
        <w:textAlignment w:val="auto"/>
        <w:outlineLvl w:val="2"/>
        <w:rPr>
          <w:rFonts w:hint="eastAsia" w:ascii="仿宋_GB2312" w:hAnsi="仿宋_GB2312" w:eastAsia="仿宋_GB2312" w:cs="仿宋_GB2312"/>
          <w:b/>
          <w:bCs/>
          <w:color w:val="auto"/>
          <w:sz w:val="32"/>
          <w:szCs w:val="32"/>
        </w:rPr>
      </w:pPr>
      <w:r>
        <w:rPr>
          <w:rFonts w:hint="eastAsia" w:ascii="仿宋_GB2312" w:hAnsi="仿宋_GB2312" w:eastAsia="仿宋_GB2312" w:cs="仿宋_GB2312"/>
          <w:b/>
          <w:bCs/>
          <w:color w:val="auto"/>
          <w:sz w:val="32"/>
          <w:szCs w:val="32"/>
        </w:rPr>
        <w:t>1.线上申请</w:t>
      </w:r>
    </w:p>
    <w:p w14:paraId="66D48684">
      <w:pPr>
        <w:pStyle w:val="15"/>
        <w:keepNext w:val="0"/>
        <w:keepLines w:val="0"/>
        <w:pageBreakBefore w:val="0"/>
        <w:kinsoku/>
        <w:wordWrap/>
        <w:overflowPunct/>
        <w:topLinePunct w:val="0"/>
        <w:bidi w:val="0"/>
        <w:adjustRightInd w:val="0"/>
        <w:snapToGrid w:val="0"/>
        <w:spacing w:line="560" w:lineRule="atLeas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申请人在广西数字政务一体化平台、</w:t>
      </w:r>
      <w:r>
        <w:rPr>
          <w:rFonts w:hint="eastAsia" w:ascii="仿宋_GB2312" w:hAnsi="仿宋_GB2312" w:eastAsia="仿宋_GB2312" w:cs="仿宋_GB2312"/>
          <w:color w:val="auto"/>
          <w:sz w:val="32"/>
          <w:szCs w:val="32"/>
          <w:lang w:eastAsia="zh-CN"/>
        </w:rPr>
        <w:t>“智桂通”</w:t>
      </w:r>
      <w:r>
        <w:rPr>
          <w:rFonts w:hint="eastAsia" w:ascii="仿宋_GB2312" w:hAnsi="仿宋_GB2312" w:eastAsia="仿宋_GB2312" w:cs="仿宋_GB2312"/>
          <w:color w:val="auto"/>
          <w:sz w:val="32"/>
          <w:szCs w:val="32"/>
        </w:rPr>
        <w:t>等平台在线提交</w:t>
      </w:r>
      <w:r>
        <w:rPr>
          <w:rFonts w:hint="eastAsia" w:ascii="仿宋_GB2312" w:hAnsi="仿宋_GB2312" w:eastAsia="仿宋_GB2312" w:cs="仿宋_GB2312"/>
          <w:color w:val="auto"/>
          <w:sz w:val="32"/>
          <w:szCs w:val="32"/>
          <w:lang w:eastAsia="zh-CN"/>
        </w:rPr>
        <w:t>开办零食自选超市</w:t>
      </w:r>
      <w:r>
        <w:rPr>
          <w:rFonts w:hint="eastAsia" w:ascii="仿宋_GB2312" w:hAnsi="仿宋_GB2312" w:eastAsia="仿宋_GB2312" w:cs="仿宋_GB2312"/>
          <w:color w:val="auto"/>
          <w:sz w:val="32"/>
          <w:szCs w:val="32"/>
        </w:rPr>
        <w:t>“全链通办”申请表及申请材料。</w:t>
      </w:r>
    </w:p>
    <w:p w14:paraId="52E3D13E">
      <w:pPr>
        <w:pStyle w:val="18"/>
        <w:keepNext w:val="0"/>
        <w:keepLines w:val="0"/>
        <w:pageBreakBefore w:val="0"/>
        <w:numPr>
          <w:ilvl w:val="2"/>
          <w:numId w:val="0"/>
        </w:numPr>
        <w:kinsoku/>
        <w:wordWrap/>
        <w:overflowPunct/>
        <w:topLinePunct w:val="0"/>
        <w:bidi w:val="0"/>
        <w:adjustRightInd w:val="0"/>
        <w:snapToGrid w:val="0"/>
        <w:spacing w:before="0" w:beforeLines="0" w:after="0" w:afterLines="0" w:line="560" w:lineRule="atLeast"/>
        <w:ind w:firstLine="643" w:firstLineChars="200"/>
        <w:textAlignment w:val="auto"/>
        <w:outlineLvl w:val="2"/>
        <w:rPr>
          <w:rFonts w:hint="eastAsia"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sz w:val="32"/>
          <w:szCs w:val="32"/>
          <w:highlight w:val="none"/>
        </w:rPr>
        <w:t>2.线下申请</w:t>
      </w:r>
    </w:p>
    <w:p w14:paraId="43EAE6C2">
      <w:pPr>
        <w:pStyle w:val="15"/>
        <w:keepNext w:val="0"/>
        <w:keepLines w:val="0"/>
        <w:pageBreakBefore w:val="0"/>
        <w:kinsoku/>
        <w:wordWrap/>
        <w:overflowPunct/>
        <w:topLinePunct w:val="0"/>
        <w:bidi w:val="0"/>
        <w:adjustRightInd w:val="0"/>
        <w:snapToGrid w:val="0"/>
        <w:spacing w:line="560" w:lineRule="atLeast"/>
        <w:ind w:firstLine="640" w:firstLineChars="200"/>
        <w:textAlignment w:val="auto"/>
        <w:rPr>
          <w:rFonts w:hint="eastAsia" w:ascii="仿宋_GB2312" w:hAnsi="仿宋_GB2312" w:eastAsia="仿宋_GB2312" w:cs="仿宋_GB2312"/>
          <w:color w:val="auto"/>
          <w:sz w:val="32"/>
          <w:szCs w:val="32"/>
          <w:highlight w:val="yellow"/>
        </w:rPr>
      </w:pPr>
      <w:r>
        <w:rPr>
          <w:rFonts w:hint="eastAsia" w:ascii="仿宋_GB2312" w:hAnsi="仿宋_GB2312" w:eastAsia="仿宋_GB2312" w:cs="仿宋_GB2312"/>
          <w:color w:val="auto"/>
          <w:sz w:val="32"/>
          <w:szCs w:val="32"/>
          <w:highlight w:val="none"/>
        </w:rPr>
        <w:t>申请人在政务服务大厅“</w:t>
      </w:r>
      <w:r>
        <w:rPr>
          <w:rFonts w:hint="eastAsia" w:ascii="仿宋_GB2312" w:hAnsi="仿宋_GB2312" w:eastAsia="仿宋_GB2312" w:cs="仿宋_GB2312"/>
          <w:color w:val="auto"/>
          <w:sz w:val="32"/>
          <w:szCs w:val="32"/>
          <w:highlight w:val="none"/>
          <w:lang w:val="en-US" w:eastAsia="zh-CN"/>
        </w:rPr>
        <w:t>全链通办</w:t>
      </w:r>
      <w:r>
        <w:rPr>
          <w:rFonts w:hint="eastAsia" w:ascii="仿宋_GB2312" w:hAnsi="仿宋_GB2312" w:eastAsia="仿宋_GB2312" w:cs="仿宋_GB2312"/>
          <w:color w:val="auto"/>
          <w:sz w:val="32"/>
          <w:szCs w:val="32"/>
          <w:highlight w:val="none"/>
        </w:rPr>
        <w:t>”窗口提出申请，提交</w:t>
      </w:r>
      <w:r>
        <w:rPr>
          <w:rFonts w:hint="eastAsia" w:ascii="仿宋_GB2312" w:hAnsi="仿宋_GB2312" w:eastAsia="仿宋_GB2312" w:cs="仿宋_GB2312"/>
          <w:color w:val="auto"/>
          <w:sz w:val="32"/>
          <w:szCs w:val="32"/>
          <w:highlight w:val="none"/>
          <w:lang w:eastAsia="zh-CN"/>
        </w:rPr>
        <w:t>开办零食自选超市</w:t>
      </w:r>
      <w:r>
        <w:rPr>
          <w:rFonts w:hint="eastAsia" w:ascii="仿宋_GB2312" w:hAnsi="仿宋_GB2312" w:eastAsia="仿宋_GB2312" w:cs="仿宋_GB2312"/>
          <w:color w:val="auto"/>
          <w:sz w:val="32"/>
          <w:szCs w:val="32"/>
          <w:highlight w:val="none"/>
        </w:rPr>
        <w:t>“全链通办”申请表及申请材料。</w:t>
      </w:r>
    </w:p>
    <w:p w14:paraId="395A4ADC">
      <w:pPr>
        <w:pStyle w:val="17"/>
        <w:keepNext w:val="0"/>
        <w:keepLines w:val="0"/>
        <w:pageBreakBefore w:val="0"/>
        <w:numPr>
          <w:ilvl w:val="1"/>
          <w:numId w:val="0"/>
        </w:numPr>
        <w:kinsoku/>
        <w:wordWrap/>
        <w:overflowPunct/>
        <w:topLinePunct w:val="0"/>
        <w:bidi w:val="0"/>
        <w:adjustRightInd w:val="0"/>
        <w:snapToGrid w:val="0"/>
        <w:spacing w:before="0" w:beforeLines="0" w:after="0" w:afterLines="0" w:line="560" w:lineRule="atLeast"/>
        <w:ind w:firstLine="640" w:firstLineChars="200"/>
        <w:textAlignment w:val="auto"/>
        <w:rPr>
          <w:rFonts w:hint="eastAsia" w:ascii="楷体_GB2312" w:hAnsi="楷体_GB2312" w:eastAsia="楷体_GB2312" w:cs="楷体_GB2312"/>
          <w:color w:val="auto"/>
          <w:sz w:val="32"/>
          <w:szCs w:val="32"/>
        </w:rPr>
      </w:pPr>
      <w:r>
        <w:rPr>
          <w:rFonts w:hint="eastAsia" w:ascii="楷体_GB2312" w:hAnsi="楷体_GB2312" w:eastAsia="楷体_GB2312" w:cs="楷体_GB2312"/>
          <w:color w:val="auto"/>
          <w:sz w:val="32"/>
          <w:szCs w:val="32"/>
        </w:rPr>
        <w:t>（二）受理</w:t>
      </w:r>
    </w:p>
    <w:p w14:paraId="5E81F36D">
      <w:pPr>
        <w:pStyle w:val="15"/>
        <w:keepNext w:val="0"/>
        <w:keepLines w:val="0"/>
        <w:pageBreakBefore w:val="0"/>
        <w:kinsoku/>
        <w:wordWrap/>
        <w:overflowPunct/>
        <w:topLinePunct w:val="0"/>
        <w:bidi w:val="0"/>
        <w:adjustRightInd w:val="0"/>
        <w:snapToGrid w:val="0"/>
        <w:spacing w:line="560" w:lineRule="atLeas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val="en-US" w:eastAsia="zh-CN"/>
        </w:rPr>
        <w:t>全链通办</w:t>
      </w:r>
      <w:r>
        <w:rPr>
          <w:rFonts w:hint="eastAsia" w:ascii="仿宋_GB2312" w:hAnsi="仿宋_GB2312" w:eastAsia="仿宋_GB2312" w:cs="仿宋_GB2312"/>
          <w:color w:val="auto"/>
          <w:sz w:val="32"/>
          <w:szCs w:val="32"/>
        </w:rPr>
        <w:t>”窗口在获取申请材料后，对申请材料进行受理，对符合受理条件且材料齐全的，出具受理通知书，将相关材料分类推送至各</w:t>
      </w:r>
      <w:r>
        <w:rPr>
          <w:rFonts w:hint="eastAsia" w:ascii="仿宋_GB2312" w:hAnsi="仿宋_GB2312" w:eastAsia="仿宋_GB2312" w:cs="仿宋_GB2312"/>
          <w:color w:val="auto"/>
          <w:sz w:val="32"/>
          <w:szCs w:val="32"/>
          <w:lang w:eastAsia="zh-CN"/>
        </w:rPr>
        <w:t>具体审批部门</w:t>
      </w:r>
      <w:r>
        <w:rPr>
          <w:rFonts w:hint="eastAsia" w:ascii="仿宋_GB2312" w:hAnsi="仿宋_GB2312" w:eastAsia="仿宋_GB2312" w:cs="仿宋_GB2312"/>
          <w:color w:val="auto"/>
          <w:sz w:val="32"/>
          <w:szCs w:val="32"/>
        </w:rPr>
        <w:t>；对符合受理条件但材料不齐全的，一次性告知申请人补正材料或根据申请人意愿采取容缺受理、承诺审批；对不符合受理条件的，出具不予受理通知书并告知原因。</w:t>
      </w:r>
    </w:p>
    <w:p w14:paraId="7C334D97">
      <w:pPr>
        <w:pStyle w:val="17"/>
        <w:keepNext w:val="0"/>
        <w:keepLines w:val="0"/>
        <w:pageBreakBefore w:val="0"/>
        <w:numPr>
          <w:ilvl w:val="1"/>
          <w:numId w:val="0"/>
        </w:numPr>
        <w:kinsoku/>
        <w:wordWrap/>
        <w:overflowPunct/>
        <w:topLinePunct w:val="0"/>
        <w:bidi w:val="0"/>
        <w:adjustRightInd w:val="0"/>
        <w:snapToGrid w:val="0"/>
        <w:spacing w:before="0" w:beforeLines="0" w:after="0" w:afterLines="0" w:line="560" w:lineRule="atLeast"/>
        <w:ind w:firstLine="640" w:firstLineChars="200"/>
        <w:textAlignment w:val="auto"/>
        <w:rPr>
          <w:rFonts w:hint="eastAsia" w:ascii="楷体_GB2312" w:hAnsi="楷体_GB2312" w:eastAsia="楷体_GB2312" w:cs="楷体_GB2312"/>
          <w:color w:val="auto"/>
          <w:sz w:val="32"/>
          <w:szCs w:val="32"/>
        </w:rPr>
      </w:pPr>
      <w:r>
        <w:rPr>
          <w:rFonts w:hint="eastAsia" w:ascii="楷体_GB2312" w:hAnsi="楷体_GB2312" w:eastAsia="楷体_GB2312" w:cs="楷体_GB2312"/>
          <w:color w:val="auto"/>
          <w:sz w:val="32"/>
          <w:szCs w:val="32"/>
        </w:rPr>
        <w:t>（三）办理</w:t>
      </w:r>
    </w:p>
    <w:p w14:paraId="74A1B599">
      <w:pPr>
        <w:pStyle w:val="18"/>
        <w:keepNext w:val="0"/>
        <w:keepLines w:val="0"/>
        <w:pageBreakBefore w:val="0"/>
        <w:numPr>
          <w:ilvl w:val="2"/>
          <w:numId w:val="0"/>
        </w:numPr>
        <w:kinsoku/>
        <w:wordWrap/>
        <w:overflowPunct/>
        <w:topLinePunct w:val="0"/>
        <w:bidi w:val="0"/>
        <w:adjustRightInd w:val="0"/>
        <w:snapToGrid w:val="0"/>
        <w:spacing w:before="0" w:beforeLines="0" w:after="0" w:afterLines="0" w:line="560" w:lineRule="atLeast"/>
        <w:ind w:firstLine="643" w:firstLineChars="200"/>
        <w:textAlignment w:val="auto"/>
        <w:outlineLvl w:val="2"/>
        <w:rPr>
          <w:rFonts w:hint="eastAsia" w:ascii="仿宋_GB2312" w:hAnsi="仿宋_GB2312" w:eastAsia="仿宋_GB2312" w:cs="仿宋_GB2312"/>
          <w:b/>
          <w:bCs/>
          <w:color w:val="auto"/>
          <w:sz w:val="32"/>
          <w:szCs w:val="32"/>
        </w:rPr>
      </w:pPr>
      <w:r>
        <w:rPr>
          <w:rFonts w:hint="eastAsia" w:ascii="仿宋_GB2312" w:hAnsi="仿宋_GB2312" w:eastAsia="仿宋_GB2312" w:cs="仿宋_GB2312"/>
          <w:b/>
          <w:bCs/>
          <w:color w:val="auto"/>
          <w:sz w:val="32"/>
          <w:szCs w:val="32"/>
        </w:rPr>
        <w:t>1.</w:t>
      </w:r>
      <w:r>
        <w:rPr>
          <w:rFonts w:hint="eastAsia" w:ascii="仿宋_GB2312" w:hAnsi="仿宋_GB2312" w:eastAsia="仿宋_GB2312" w:cs="仿宋_GB2312"/>
          <w:b/>
          <w:bCs/>
          <w:color w:val="auto"/>
          <w:sz w:val="32"/>
          <w:szCs w:val="32"/>
          <w:lang w:eastAsia="zh-CN"/>
        </w:rPr>
        <w:t>个体</w:t>
      </w:r>
      <w:r>
        <w:rPr>
          <w:rFonts w:hint="eastAsia" w:ascii="仿宋_GB2312" w:hAnsi="仿宋_GB2312" w:eastAsia="仿宋_GB2312" w:cs="仿宋_GB2312"/>
          <w:b/>
          <w:bCs/>
          <w:color w:val="auto"/>
          <w:sz w:val="32"/>
          <w:szCs w:val="32"/>
          <w:lang w:val="en-US" w:eastAsia="zh-CN"/>
        </w:rPr>
        <w:t>/</w:t>
      </w:r>
      <w:r>
        <w:rPr>
          <w:rFonts w:hint="eastAsia" w:ascii="仿宋_GB2312" w:hAnsi="仿宋_GB2312" w:eastAsia="仿宋_GB2312" w:cs="仿宋_GB2312"/>
          <w:b/>
          <w:bCs/>
          <w:color w:val="auto"/>
          <w:sz w:val="32"/>
          <w:szCs w:val="32"/>
        </w:rPr>
        <w:t>公司设立登记</w:t>
      </w:r>
    </w:p>
    <w:p w14:paraId="0A256507">
      <w:pPr>
        <w:keepNext w:val="0"/>
        <w:keepLines w:val="0"/>
        <w:pageBreakBefore w:val="0"/>
        <w:kinsoku/>
        <w:wordWrap/>
        <w:overflowPunct/>
        <w:topLinePunct w:val="0"/>
        <w:bidi w:val="0"/>
        <w:adjustRightInd w:val="0"/>
        <w:snapToGrid w:val="0"/>
        <w:spacing w:line="560" w:lineRule="atLeas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rPr>
        <w:t>（1）</w:t>
      </w:r>
      <w:r>
        <w:rPr>
          <w:rFonts w:hint="eastAsia" w:ascii="仿宋_GB2312" w:hAnsi="仿宋_GB2312" w:eastAsia="仿宋_GB2312" w:cs="仿宋_GB2312"/>
          <w:color w:val="auto"/>
          <w:sz w:val="32"/>
          <w:szCs w:val="32"/>
          <w:lang w:eastAsia="zh-CN"/>
        </w:rPr>
        <w:t>市场监督管理局负责审批的部门</w:t>
      </w:r>
      <w:r>
        <w:rPr>
          <w:rFonts w:hint="eastAsia" w:ascii="仿宋_GB2312" w:hAnsi="仿宋_GB2312" w:eastAsia="仿宋_GB2312" w:cs="仿宋_GB2312"/>
          <w:color w:val="auto"/>
          <w:sz w:val="32"/>
          <w:szCs w:val="32"/>
        </w:rPr>
        <w:t>对推送的材料进行查收并即时办理，出具《营业执照》，</w:t>
      </w:r>
      <w:r>
        <w:rPr>
          <w:rFonts w:hint="eastAsia" w:ascii="仿宋_GB2312" w:hAnsi="仿宋_GB2312" w:eastAsia="仿宋_GB2312" w:cs="仿宋_GB2312"/>
          <w:color w:val="auto"/>
          <w:sz w:val="32"/>
          <w:szCs w:val="32"/>
          <w:highlight w:val="none"/>
        </w:rPr>
        <w:t>同时将办理结果推送至</w:t>
      </w:r>
      <w:r>
        <w:rPr>
          <w:rFonts w:hint="eastAsia" w:ascii="仿宋_GB2312" w:hAnsi="仿宋_GB2312" w:eastAsia="仿宋_GB2312" w:cs="仿宋_GB2312"/>
          <w:color w:val="auto"/>
          <w:sz w:val="32"/>
          <w:szCs w:val="32"/>
          <w:highlight w:val="none"/>
          <w:lang w:eastAsia="zh-CN"/>
        </w:rPr>
        <w:t>套餐其他涉及事项的</w:t>
      </w:r>
      <w:r>
        <w:rPr>
          <w:rFonts w:hint="eastAsia" w:ascii="仿宋_GB2312" w:hAnsi="仿宋_GB2312" w:eastAsia="仿宋_GB2312" w:cs="仿宋_GB2312"/>
          <w:color w:val="auto"/>
          <w:sz w:val="32"/>
          <w:szCs w:val="32"/>
          <w:highlight w:val="none"/>
          <w:lang w:val="en-US" w:eastAsia="zh-CN"/>
        </w:rPr>
        <w:t>经办部门</w:t>
      </w:r>
      <w:r>
        <w:rPr>
          <w:rFonts w:hint="eastAsia" w:ascii="仿宋_GB2312" w:hAnsi="仿宋_GB2312" w:eastAsia="仿宋_GB2312" w:cs="仿宋_GB2312"/>
          <w:color w:val="auto"/>
          <w:sz w:val="32"/>
          <w:szCs w:val="32"/>
          <w:highlight w:val="none"/>
        </w:rPr>
        <w:t>。</w:t>
      </w:r>
    </w:p>
    <w:p w14:paraId="5142145C">
      <w:pPr>
        <w:pStyle w:val="21"/>
        <w:keepNext w:val="0"/>
        <w:keepLines w:val="0"/>
        <w:pageBreakBefore w:val="0"/>
        <w:numPr>
          <w:ilvl w:val="3"/>
          <w:numId w:val="0"/>
        </w:numPr>
        <w:kinsoku/>
        <w:wordWrap/>
        <w:overflowPunct/>
        <w:topLinePunct w:val="0"/>
        <w:bidi w:val="0"/>
        <w:adjustRightInd w:val="0"/>
        <w:snapToGrid w:val="0"/>
        <w:spacing w:before="0" w:beforeLines="0" w:after="0" w:afterLines="0" w:line="560" w:lineRule="atLeas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（2）通过广西数字政务一体化平台、</w:t>
      </w:r>
      <w:r>
        <w:rPr>
          <w:rFonts w:hint="eastAsia" w:ascii="仿宋_GB2312" w:hAnsi="仿宋_GB2312" w:eastAsia="仿宋_GB2312" w:cs="仿宋_GB2312"/>
          <w:color w:val="auto"/>
          <w:sz w:val="32"/>
          <w:szCs w:val="32"/>
          <w:lang w:eastAsia="zh-CN"/>
        </w:rPr>
        <w:t>“智桂通”</w:t>
      </w:r>
      <w:r>
        <w:rPr>
          <w:rFonts w:hint="eastAsia" w:ascii="仿宋_GB2312" w:hAnsi="仿宋_GB2312" w:eastAsia="仿宋_GB2312" w:cs="仿宋_GB2312"/>
          <w:color w:val="auto"/>
          <w:sz w:val="32"/>
          <w:szCs w:val="32"/>
        </w:rPr>
        <w:t>等平台向申请人推送公司设立登记受理办结进度，包括未办结、已办结等状态。</w:t>
      </w:r>
    </w:p>
    <w:p w14:paraId="5BFA6C68">
      <w:pPr>
        <w:pStyle w:val="21"/>
        <w:keepNext w:val="0"/>
        <w:keepLines w:val="0"/>
        <w:pageBreakBefore w:val="0"/>
        <w:numPr>
          <w:ilvl w:val="3"/>
          <w:numId w:val="0"/>
        </w:numPr>
        <w:kinsoku/>
        <w:wordWrap/>
        <w:overflowPunct/>
        <w:topLinePunct w:val="0"/>
        <w:bidi w:val="0"/>
        <w:adjustRightInd w:val="0"/>
        <w:snapToGrid w:val="0"/>
        <w:spacing w:before="0" w:beforeLines="0" w:after="0" w:afterLines="0" w:line="560" w:lineRule="atLeas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（3）完成</w:t>
      </w:r>
      <w:r>
        <w:rPr>
          <w:rFonts w:hint="eastAsia" w:ascii="仿宋_GB2312" w:hAnsi="仿宋_GB2312" w:eastAsia="仿宋_GB2312" w:cs="仿宋_GB2312"/>
          <w:color w:val="auto"/>
          <w:sz w:val="32"/>
          <w:szCs w:val="32"/>
          <w:lang w:eastAsia="zh-CN"/>
        </w:rPr>
        <w:t>个体</w:t>
      </w:r>
      <w:r>
        <w:rPr>
          <w:rFonts w:hint="eastAsia" w:ascii="仿宋_GB2312" w:hAnsi="仿宋_GB2312" w:eastAsia="仿宋_GB2312" w:cs="仿宋_GB2312"/>
          <w:color w:val="auto"/>
          <w:sz w:val="32"/>
          <w:szCs w:val="32"/>
          <w:lang w:val="en-US" w:eastAsia="zh-CN"/>
        </w:rPr>
        <w:t>/</w:t>
      </w:r>
      <w:r>
        <w:rPr>
          <w:rFonts w:hint="eastAsia" w:ascii="仿宋_GB2312" w:hAnsi="仿宋_GB2312" w:eastAsia="仿宋_GB2312" w:cs="仿宋_GB2312"/>
          <w:color w:val="auto"/>
          <w:sz w:val="32"/>
          <w:szCs w:val="32"/>
        </w:rPr>
        <w:t>公司设立登记后，应将《营业执照》送达至申请人。</w:t>
      </w:r>
    </w:p>
    <w:p w14:paraId="078FB916">
      <w:pPr>
        <w:pStyle w:val="18"/>
        <w:keepNext w:val="0"/>
        <w:keepLines w:val="0"/>
        <w:pageBreakBefore w:val="0"/>
        <w:numPr>
          <w:ilvl w:val="2"/>
          <w:numId w:val="0"/>
        </w:numPr>
        <w:kinsoku/>
        <w:wordWrap/>
        <w:overflowPunct/>
        <w:topLinePunct w:val="0"/>
        <w:bidi w:val="0"/>
        <w:adjustRightInd w:val="0"/>
        <w:snapToGrid w:val="0"/>
        <w:spacing w:before="0" w:beforeLines="0" w:after="0" w:afterLines="0" w:line="560" w:lineRule="atLeast"/>
        <w:ind w:firstLine="643" w:firstLineChars="200"/>
        <w:textAlignment w:val="auto"/>
        <w:outlineLvl w:val="2"/>
        <w:rPr>
          <w:rFonts w:hint="eastAsia" w:ascii="仿宋_GB2312" w:hAnsi="仿宋_GB2312" w:eastAsia="仿宋_GB2312" w:cs="仿宋_GB2312"/>
          <w:b/>
          <w:bCs/>
          <w:color w:val="auto"/>
          <w:sz w:val="32"/>
          <w:szCs w:val="32"/>
          <w:lang w:eastAsia="zh-CN"/>
        </w:rPr>
      </w:pPr>
      <w:r>
        <w:rPr>
          <w:rFonts w:hint="eastAsia" w:ascii="仿宋_GB2312" w:hAnsi="仿宋_GB2312" w:eastAsia="仿宋_GB2312" w:cs="仿宋_GB2312"/>
          <w:b/>
          <w:bCs/>
          <w:color w:val="auto"/>
          <w:sz w:val="32"/>
          <w:szCs w:val="32"/>
        </w:rPr>
        <w:t>2.</w:t>
      </w:r>
      <w:r>
        <w:rPr>
          <w:rFonts w:hint="eastAsia" w:ascii="仿宋_GB2312" w:hAnsi="仿宋_GB2312" w:eastAsia="仿宋_GB2312" w:cs="仿宋_GB2312"/>
          <w:b/>
          <w:bCs/>
          <w:color w:val="auto"/>
          <w:sz w:val="32"/>
          <w:szCs w:val="32"/>
          <w:lang w:eastAsia="zh-CN"/>
        </w:rPr>
        <w:t>食品经营许可</w:t>
      </w:r>
    </w:p>
    <w:p w14:paraId="18F465B4">
      <w:pPr>
        <w:pStyle w:val="18"/>
        <w:keepNext w:val="0"/>
        <w:keepLines w:val="0"/>
        <w:pageBreakBefore w:val="0"/>
        <w:numPr>
          <w:ilvl w:val="2"/>
          <w:numId w:val="0"/>
        </w:numPr>
        <w:kinsoku/>
        <w:wordWrap/>
        <w:overflowPunct/>
        <w:topLinePunct w:val="0"/>
        <w:bidi w:val="0"/>
        <w:adjustRightInd w:val="0"/>
        <w:snapToGrid w:val="0"/>
        <w:spacing w:before="0" w:beforeLines="0" w:after="0" w:afterLines="0" w:line="560" w:lineRule="atLeast"/>
        <w:ind w:firstLine="640" w:firstLineChars="200"/>
        <w:textAlignment w:val="auto"/>
        <w:outlineLvl w:val="2"/>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rPr>
        <w:t>（1）</w:t>
      </w:r>
      <w:r>
        <w:rPr>
          <w:rFonts w:hint="eastAsia" w:ascii="仿宋_GB2312" w:hAnsi="仿宋_GB2312" w:eastAsia="仿宋_GB2312" w:cs="仿宋_GB2312"/>
          <w:color w:val="auto"/>
          <w:sz w:val="32"/>
          <w:szCs w:val="32"/>
          <w:lang w:eastAsia="zh-CN"/>
        </w:rPr>
        <w:t>市场监督管理局负责审批的部门</w:t>
      </w:r>
      <w:r>
        <w:rPr>
          <w:rFonts w:hint="eastAsia" w:ascii="仿宋_GB2312" w:hAnsi="仿宋_GB2312" w:eastAsia="仿宋_GB2312" w:cs="仿宋_GB2312"/>
          <w:color w:val="auto"/>
          <w:sz w:val="32"/>
          <w:szCs w:val="32"/>
        </w:rPr>
        <w:t>对推送的材料进行查收并即时办理</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出具《</w:t>
      </w:r>
      <w:r>
        <w:rPr>
          <w:rFonts w:hint="eastAsia" w:ascii="仿宋_GB2312" w:hAnsi="仿宋_GB2312" w:eastAsia="仿宋_GB2312" w:cs="仿宋_GB2312"/>
          <w:color w:val="auto"/>
          <w:sz w:val="32"/>
          <w:szCs w:val="32"/>
          <w:lang w:eastAsia="zh-CN"/>
        </w:rPr>
        <w:t>食品经营许可证</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eastAsia="zh-CN"/>
        </w:rPr>
        <w:t>送达至申请人。</w:t>
      </w:r>
    </w:p>
    <w:p w14:paraId="49C0CDF8">
      <w:pPr>
        <w:pStyle w:val="18"/>
        <w:keepNext w:val="0"/>
        <w:keepLines w:val="0"/>
        <w:pageBreakBefore w:val="0"/>
        <w:numPr>
          <w:ilvl w:val="2"/>
          <w:numId w:val="0"/>
        </w:numPr>
        <w:kinsoku/>
        <w:wordWrap/>
        <w:overflowPunct/>
        <w:topLinePunct w:val="0"/>
        <w:bidi w:val="0"/>
        <w:adjustRightInd w:val="0"/>
        <w:snapToGrid w:val="0"/>
        <w:spacing w:before="0" w:beforeLines="0" w:after="0" w:afterLines="0" w:line="560" w:lineRule="atLeast"/>
        <w:ind w:firstLine="640" w:firstLineChars="200"/>
        <w:textAlignment w:val="auto"/>
        <w:outlineLvl w:val="2"/>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（2）通过广西数字政务一体化平台、“智桂通”等平台向申请人推送</w:t>
      </w:r>
      <w:r>
        <w:rPr>
          <w:rFonts w:hint="eastAsia" w:ascii="仿宋_GB2312" w:hAnsi="仿宋_GB2312" w:eastAsia="仿宋_GB2312" w:cs="仿宋_GB2312"/>
          <w:b w:val="0"/>
          <w:bCs w:val="0"/>
          <w:color w:val="auto"/>
          <w:sz w:val="32"/>
          <w:szCs w:val="32"/>
          <w:lang w:eastAsia="zh-CN"/>
        </w:rPr>
        <w:t>食品经营许可</w:t>
      </w:r>
      <w:r>
        <w:rPr>
          <w:rFonts w:hint="eastAsia" w:ascii="仿宋_GB2312" w:hAnsi="仿宋_GB2312" w:eastAsia="仿宋_GB2312" w:cs="仿宋_GB2312"/>
          <w:color w:val="auto"/>
          <w:sz w:val="32"/>
          <w:szCs w:val="32"/>
          <w:lang w:eastAsia="zh-CN"/>
        </w:rPr>
        <w:t>受理办结进度，包括未办结、已办结等状态。</w:t>
      </w:r>
    </w:p>
    <w:p w14:paraId="71E610CA">
      <w:pPr>
        <w:pStyle w:val="21"/>
        <w:keepNext w:val="0"/>
        <w:keepLines w:val="0"/>
        <w:pageBreakBefore w:val="0"/>
        <w:numPr>
          <w:ilvl w:val="3"/>
          <w:numId w:val="0"/>
        </w:numPr>
        <w:kinsoku/>
        <w:wordWrap/>
        <w:overflowPunct/>
        <w:topLinePunct w:val="0"/>
        <w:bidi w:val="0"/>
        <w:adjustRightInd w:val="0"/>
        <w:snapToGrid w:val="0"/>
        <w:spacing w:before="0" w:beforeLines="0" w:after="0" w:afterLines="0" w:line="560" w:lineRule="atLeast"/>
        <w:ind w:firstLine="643"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b/>
          <w:bCs/>
          <w:color w:val="auto"/>
          <w:sz w:val="32"/>
          <w:szCs w:val="32"/>
          <w:lang w:val="en-US" w:eastAsia="zh-CN"/>
        </w:rPr>
        <w:t>3.仅销售预包装食品经营者备案</w:t>
      </w:r>
    </w:p>
    <w:p w14:paraId="11F23AFA">
      <w:pPr>
        <w:pStyle w:val="18"/>
        <w:keepNext w:val="0"/>
        <w:keepLines w:val="0"/>
        <w:pageBreakBefore w:val="0"/>
        <w:numPr>
          <w:ilvl w:val="2"/>
          <w:numId w:val="0"/>
        </w:numPr>
        <w:kinsoku/>
        <w:wordWrap/>
        <w:overflowPunct/>
        <w:topLinePunct w:val="0"/>
        <w:bidi w:val="0"/>
        <w:adjustRightInd w:val="0"/>
        <w:snapToGrid w:val="0"/>
        <w:spacing w:before="0" w:beforeLines="0" w:after="0" w:afterLines="0" w:line="560" w:lineRule="atLeast"/>
        <w:ind w:firstLine="640" w:firstLineChars="200"/>
        <w:textAlignment w:val="auto"/>
        <w:outlineLvl w:val="2"/>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rPr>
        <w:t>（1）</w:t>
      </w:r>
      <w:r>
        <w:rPr>
          <w:rFonts w:hint="eastAsia" w:ascii="仿宋_GB2312" w:hAnsi="仿宋_GB2312" w:eastAsia="仿宋_GB2312" w:cs="仿宋_GB2312"/>
          <w:color w:val="auto"/>
          <w:sz w:val="32"/>
          <w:szCs w:val="32"/>
          <w:lang w:eastAsia="zh-CN"/>
        </w:rPr>
        <w:t>市场监督管理局负责</w:t>
      </w:r>
      <w:r>
        <w:rPr>
          <w:rFonts w:hint="eastAsia" w:ascii="仿宋_GB2312" w:hAnsi="仿宋_GB2312" w:eastAsia="仿宋_GB2312" w:cs="仿宋_GB2312"/>
          <w:color w:val="auto"/>
          <w:sz w:val="32"/>
          <w:szCs w:val="32"/>
        </w:rPr>
        <w:t>备案</w:t>
      </w:r>
      <w:r>
        <w:rPr>
          <w:rFonts w:hint="eastAsia" w:ascii="仿宋_GB2312" w:hAnsi="仿宋_GB2312" w:eastAsia="仿宋_GB2312" w:cs="仿宋_GB2312"/>
          <w:color w:val="auto"/>
          <w:sz w:val="32"/>
          <w:szCs w:val="32"/>
          <w:lang w:eastAsia="zh-CN"/>
        </w:rPr>
        <w:t>的部门</w:t>
      </w:r>
      <w:r>
        <w:rPr>
          <w:rFonts w:hint="eastAsia" w:ascii="仿宋_GB2312" w:hAnsi="仿宋_GB2312" w:eastAsia="仿宋_GB2312" w:cs="仿宋_GB2312"/>
          <w:color w:val="auto"/>
          <w:sz w:val="32"/>
          <w:szCs w:val="32"/>
        </w:rPr>
        <w:t>对推送的材料进行查收并即时办理</w:t>
      </w:r>
      <w:r>
        <w:rPr>
          <w:rFonts w:hint="eastAsia" w:ascii="仿宋_GB2312" w:hAnsi="仿宋_GB2312" w:eastAsia="仿宋_GB2312" w:cs="仿宋_GB2312"/>
          <w:color w:val="auto"/>
          <w:sz w:val="32"/>
          <w:szCs w:val="32"/>
          <w:lang w:eastAsia="zh-CN"/>
        </w:rPr>
        <w:t>，完成</w:t>
      </w:r>
      <w:r>
        <w:rPr>
          <w:rFonts w:hint="eastAsia" w:ascii="仿宋_GB2312" w:hAnsi="仿宋_GB2312" w:eastAsia="仿宋_GB2312" w:cs="仿宋_GB2312"/>
          <w:b w:val="0"/>
          <w:bCs w:val="0"/>
          <w:color w:val="auto"/>
          <w:sz w:val="32"/>
          <w:szCs w:val="32"/>
          <w:lang w:eastAsia="zh-CN"/>
        </w:rPr>
        <w:t>仅销售预包装食品经营者备案</w:t>
      </w:r>
      <w:r>
        <w:rPr>
          <w:rFonts w:hint="eastAsia" w:ascii="仿宋_GB2312" w:hAnsi="仿宋_GB2312" w:eastAsia="仿宋_GB2312" w:cs="仿宋_GB2312"/>
          <w:color w:val="auto"/>
          <w:sz w:val="32"/>
          <w:szCs w:val="32"/>
          <w:lang w:eastAsia="zh-CN"/>
        </w:rPr>
        <w:t>。</w:t>
      </w:r>
    </w:p>
    <w:p w14:paraId="74FF6BBA">
      <w:pPr>
        <w:pStyle w:val="18"/>
        <w:keepNext w:val="0"/>
        <w:keepLines w:val="0"/>
        <w:pageBreakBefore w:val="0"/>
        <w:numPr>
          <w:ilvl w:val="2"/>
          <w:numId w:val="0"/>
        </w:numPr>
        <w:kinsoku/>
        <w:wordWrap/>
        <w:overflowPunct/>
        <w:topLinePunct w:val="0"/>
        <w:bidi w:val="0"/>
        <w:adjustRightInd w:val="0"/>
        <w:snapToGrid w:val="0"/>
        <w:spacing w:before="0" w:beforeLines="0" w:after="0" w:afterLines="0" w:line="560" w:lineRule="atLeast"/>
        <w:ind w:firstLine="640" w:firstLineChars="200"/>
        <w:textAlignment w:val="auto"/>
        <w:outlineLvl w:val="2"/>
        <w:rPr>
          <w:rFonts w:hint="eastAsia" w:ascii="仿宋_GB2312" w:hAnsi="仿宋_GB2312" w:eastAsia="仿宋_GB2312" w:cs="仿宋_GB2312"/>
          <w:b/>
          <w:bCs/>
          <w:color w:val="auto"/>
          <w:sz w:val="32"/>
          <w:szCs w:val="32"/>
        </w:rPr>
      </w:pPr>
      <w:r>
        <w:rPr>
          <w:rFonts w:hint="eastAsia" w:ascii="仿宋_GB2312" w:hAnsi="仿宋_GB2312" w:eastAsia="仿宋_GB2312" w:cs="仿宋_GB2312"/>
          <w:color w:val="auto"/>
          <w:sz w:val="32"/>
          <w:szCs w:val="32"/>
          <w:lang w:eastAsia="zh-CN"/>
        </w:rPr>
        <w:t>（2）通过广西数字政务一体化平台、“智桂通”等平台向申请人推送</w:t>
      </w:r>
      <w:r>
        <w:rPr>
          <w:rFonts w:hint="eastAsia" w:ascii="仿宋_GB2312" w:hAnsi="仿宋_GB2312" w:eastAsia="仿宋_GB2312" w:cs="仿宋_GB2312"/>
          <w:b w:val="0"/>
          <w:bCs w:val="0"/>
          <w:color w:val="auto"/>
          <w:sz w:val="32"/>
          <w:szCs w:val="32"/>
          <w:lang w:eastAsia="zh-CN"/>
        </w:rPr>
        <w:t>仅销售预包装食品经营者备案</w:t>
      </w:r>
      <w:r>
        <w:rPr>
          <w:rFonts w:hint="eastAsia" w:ascii="仿宋_GB2312" w:hAnsi="仿宋_GB2312" w:eastAsia="仿宋_GB2312" w:cs="仿宋_GB2312"/>
          <w:color w:val="auto"/>
          <w:sz w:val="32"/>
          <w:szCs w:val="32"/>
          <w:lang w:eastAsia="zh-CN"/>
        </w:rPr>
        <w:t>受理办结进度，包括未办结、已办结等状态。</w:t>
      </w:r>
    </w:p>
    <w:p w14:paraId="517ECD23">
      <w:pPr>
        <w:pStyle w:val="18"/>
        <w:keepNext w:val="0"/>
        <w:keepLines w:val="0"/>
        <w:pageBreakBefore w:val="0"/>
        <w:numPr>
          <w:ilvl w:val="2"/>
          <w:numId w:val="0"/>
        </w:numPr>
        <w:kinsoku/>
        <w:wordWrap/>
        <w:overflowPunct/>
        <w:topLinePunct w:val="0"/>
        <w:bidi w:val="0"/>
        <w:adjustRightInd w:val="0"/>
        <w:snapToGrid w:val="0"/>
        <w:spacing w:before="0" w:beforeLines="0" w:after="0" w:afterLines="0" w:line="560" w:lineRule="atLeast"/>
        <w:ind w:firstLine="643" w:firstLineChars="200"/>
        <w:textAlignment w:val="auto"/>
        <w:outlineLvl w:val="2"/>
        <w:rPr>
          <w:rFonts w:hint="eastAsia" w:ascii="仿宋_GB2312" w:hAnsi="仿宋_GB2312" w:eastAsia="仿宋_GB2312" w:cs="仿宋_GB2312"/>
          <w:b/>
          <w:bCs/>
          <w:color w:val="auto"/>
          <w:sz w:val="32"/>
          <w:szCs w:val="32"/>
        </w:rPr>
      </w:pPr>
      <w:r>
        <w:rPr>
          <w:rFonts w:hint="eastAsia" w:ascii="仿宋_GB2312" w:hAnsi="仿宋_GB2312" w:eastAsia="仿宋_GB2312" w:cs="仿宋_GB2312"/>
          <w:b/>
          <w:bCs/>
          <w:color w:val="auto"/>
          <w:sz w:val="32"/>
          <w:szCs w:val="32"/>
          <w:lang w:val="en-US" w:eastAsia="zh-CN"/>
        </w:rPr>
        <w:t>4</w:t>
      </w:r>
      <w:r>
        <w:rPr>
          <w:rFonts w:hint="eastAsia" w:ascii="仿宋_GB2312" w:hAnsi="仿宋_GB2312" w:eastAsia="仿宋_GB2312" w:cs="仿宋_GB2312"/>
          <w:b/>
          <w:bCs/>
          <w:color w:val="auto"/>
          <w:sz w:val="32"/>
          <w:szCs w:val="32"/>
        </w:rPr>
        <w:t>.</w:t>
      </w:r>
      <w:r>
        <w:rPr>
          <w:rStyle w:val="12"/>
          <w:rFonts w:hint="eastAsia" w:ascii="楷体" w:hAnsi="楷体" w:eastAsia="楷体" w:cs="楷体"/>
          <w:b/>
          <w:bCs/>
          <w:i w:val="0"/>
          <w:iCs w:val="0"/>
          <w:caps w:val="0"/>
          <w:color w:val="000000"/>
          <w:spacing w:val="0"/>
          <w:sz w:val="32"/>
          <w:szCs w:val="32"/>
          <w:shd w:val="clear" w:fill="FFFFFF"/>
        </w:rPr>
        <w:t>门头（店面）招牌登记备案</w:t>
      </w:r>
    </w:p>
    <w:p w14:paraId="6D0403FC">
      <w:pPr>
        <w:pStyle w:val="21"/>
        <w:keepNext w:val="0"/>
        <w:keepLines w:val="0"/>
        <w:pageBreakBefore w:val="0"/>
        <w:numPr>
          <w:ilvl w:val="3"/>
          <w:numId w:val="0"/>
        </w:numPr>
        <w:kinsoku/>
        <w:wordWrap/>
        <w:overflowPunct/>
        <w:topLinePunct w:val="0"/>
        <w:bidi w:val="0"/>
        <w:adjustRightInd w:val="0"/>
        <w:snapToGrid w:val="0"/>
        <w:spacing w:before="0" w:beforeLines="0" w:after="0" w:afterLines="0" w:line="560" w:lineRule="atLeas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w:t>
      </w:r>
      <w:r>
        <w:rPr>
          <w:rFonts w:hint="eastAsia" w:ascii="仿宋_GB2312" w:hAnsi="仿宋_GB2312" w:eastAsia="仿宋_GB2312" w:cs="仿宋_GB2312"/>
          <w:color w:val="auto"/>
          <w:sz w:val="32"/>
          <w:szCs w:val="32"/>
          <w:lang w:eastAsia="zh-CN"/>
        </w:rPr>
        <w:t>城市管理行政执法局负责</w:t>
      </w:r>
      <w:r>
        <w:rPr>
          <w:rFonts w:hint="eastAsia" w:ascii="仿宋_GB2312" w:hAnsi="仿宋_GB2312" w:eastAsia="仿宋_GB2312" w:cs="仿宋_GB2312"/>
          <w:color w:val="auto"/>
          <w:sz w:val="32"/>
          <w:szCs w:val="32"/>
        </w:rPr>
        <w:t>审批</w:t>
      </w:r>
      <w:r>
        <w:rPr>
          <w:rFonts w:hint="eastAsia" w:ascii="仿宋_GB2312" w:hAnsi="仿宋_GB2312" w:eastAsia="仿宋_GB2312" w:cs="仿宋_GB2312"/>
          <w:color w:val="auto"/>
          <w:sz w:val="32"/>
          <w:szCs w:val="32"/>
          <w:lang w:eastAsia="zh-CN"/>
        </w:rPr>
        <w:t>的部门</w:t>
      </w:r>
      <w:r>
        <w:rPr>
          <w:rFonts w:hint="eastAsia" w:ascii="仿宋_GB2312" w:hAnsi="仿宋_GB2312" w:eastAsia="仿宋_GB2312" w:cs="仿宋_GB2312"/>
          <w:color w:val="auto"/>
          <w:sz w:val="32"/>
          <w:szCs w:val="32"/>
        </w:rPr>
        <w:t>对推送的材料进行查收并即时办理</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出具《</w:t>
      </w:r>
      <w:r>
        <w:rPr>
          <w:rStyle w:val="12"/>
          <w:rFonts w:hint="eastAsia" w:ascii="仿宋" w:hAnsi="仿宋" w:eastAsia="仿宋" w:cs="仿宋"/>
          <w:b w:val="0"/>
          <w:bCs w:val="0"/>
          <w:i w:val="0"/>
          <w:iCs w:val="0"/>
          <w:caps w:val="0"/>
          <w:color w:val="000000"/>
          <w:spacing w:val="0"/>
          <w:sz w:val="32"/>
          <w:szCs w:val="32"/>
          <w:shd w:val="clear" w:fill="FFFFFF"/>
        </w:rPr>
        <w:t>门头（店面）招牌登记备案</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eastAsia="zh-CN"/>
        </w:rPr>
        <w:t>送达至申请人</w:t>
      </w:r>
      <w:r>
        <w:rPr>
          <w:rFonts w:hint="eastAsia" w:ascii="仿宋_GB2312" w:hAnsi="仿宋_GB2312" w:eastAsia="仿宋_GB2312" w:cs="仿宋_GB2312"/>
          <w:color w:val="auto"/>
          <w:sz w:val="32"/>
          <w:szCs w:val="32"/>
        </w:rPr>
        <w:t>。</w:t>
      </w:r>
    </w:p>
    <w:p w14:paraId="5EC6374E">
      <w:pPr>
        <w:pStyle w:val="18"/>
        <w:keepNext w:val="0"/>
        <w:keepLines w:val="0"/>
        <w:pageBreakBefore w:val="0"/>
        <w:numPr>
          <w:ilvl w:val="2"/>
          <w:numId w:val="0"/>
        </w:numPr>
        <w:kinsoku/>
        <w:wordWrap/>
        <w:overflowPunct/>
        <w:topLinePunct w:val="0"/>
        <w:bidi w:val="0"/>
        <w:adjustRightInd w:val="0"/>
        <w:snapToGrid w:val="0"/>
        <w:spacing w:before="0" w:beforeLines="0" w:after="0" w:afterLines="0" w:line="560" w:lineRule="atLeast"/>
        <w:ind w:firstLine="640" w:firstLineChars="200"/>
        <w:textAlignment w:val="auto"/>
        <w:outlineLvl w:val="2"/>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eastAsia="zh-CN"/>
        </w:rPr>
        <w:t>（2）通过广西数字政务一体化平台、“智桂通”等平台向申请人推送</w:t>
      </w:r>
      <w:r>
        <w:rPr>
          <w:rStyle w:val="12"/>
          <w:rFonts w:hint="eastAsia" w:ascii="仿宋" w:hAnsi="仿宋" w:eastAsia="仿宋" w:cs="仿宋"/>
          <w:b w:val="0"/>
          <w:bCs w:val="0"/>
          <w:i w:val="0"/>
          <w:iCs w:val="0"/>
          <w:caps w:val="0"/>
          <w:color w:val="000000"/>
          <w:spacing w:val="0"/>
          <w:sz w:val="32"/>
          <w:szCs w:val="32"/>
          <w:shd w:val="clear" w:fill="FFFFFF"/>
        </w:rPr>
        <w:t>门头（店面）招牌登记备案</w:t>
      </w:r>
      <w:r>
        <w:rPr>
          <w:rFonts w:hint="eastAsia" w:ascii="仿宋_GB2312" w:hAnsi="仿宋_GB2312" w:eastAsia="仿宋_GB2312" w:cs="仿宋_GB2312"/>
          <w:color w:val="auto"/>
          <w:sz w:val="32"/>
          <w:szCs w:val="32"/>
          <w:lang w:eastAsia="zh-CN"/>
        </w:rPr>
        <w:t>审批受理办结进度，包括未办结、已办结等状态。</w:t>
      </w:r>
    </w:p>
    <w:p w14:paraId="6A3748EF">
      <w:pPr>
        <w:pStyle w:val="17"/>
        <w:keepNext w:val="0"/>
        <w:keepLines w:val="0"/>
        <w:pageBreakBefore w:val="0"/>
        <w:numPr>
          <w:ilvl w:val="1"/>
          <w:numId w:val="0"/>
        </w:numPr>
        <w:kinsoku/>
        <w:wordWrap/>
        <w:overflowPunct/>
        <w:topLinePunct w:val="0"/>
        <w:bidi w:val="0"/>
        <w:adjustRightInd w:val="0"/>
        <w:snapToGrid w:val="0"/>
        <w:spacing w:before="0" w:beforeLines="0" w:after="0" w:afterLines="0" w:line="560" w:lineRule="atLeast"/>
        <w:ind w:firstLine="640" w:firstLineChars="200"/>
        <w:textAlignment w:val="auto"/>
        <w:rPr>
          <w:rFonts w:hint="eastAsia" w:ascii="楷体_GB2312" w:hAnsi="楷体_GB2312" w:eastAsia="楷体_GB2312" w:cs="楷体_GB2312"/>
          <w:color w:val="auto"/>
          <w:sz w:val="32"/>
          <w:szCs w:val="32"/>
        </w:rPr>
      </w:pPr>
      <w:r>
        <w:rPr>
          <w:rFonts w:hint="eastAsia" w:ascii="楷体_GB2312" w:hAnsi="楷体_GB2312" w:eastAsia="楷体_GB2312" w:cs="楷体_GB2312"/>
          <w:color w:val="auto"/>
          <w:sz w:val="32"/>
          <w:szCs w:val="32"/>
        </w:rPr>
        <w:t>（四）业务流程图</w:t>
      </w:r>
    </w:p>
    <w:p w14:paraId="5DD62FB8">
      <w:pPr>
        <w:pStyle w:val="15"/>
        <w:keepNext w:val="0"/>
        <w:keepLines w:val="0"/>
        <w:pageBreakBefore w:val="0"/>
        <w:kinsoku/>
        <w:wordWrap/>
        <w:overflowPunct/>
        <w:topLinePunct w:val="0"/>
        <w:bidi w:val="0"/>
        <w:adjustRightInd w:val="0"/>
        <w:snapToGrid w:val="0"/>
        <w:spacing w:line="560" w:lineRule="atLeas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eastAsia="zh-CN"/>
        </w:rPr>
        <w:t>开办零食自选超市</w:t>
      </w:r>
      <w:r>
        <w:rPr>
          <w:rFonts w:hint="eastAsia" w:ascii="仿宋_GB2312" w:hAnsi="仿宋_GB2312" w:eastAsia="仿宋_GB2312" w:cs="仿宋_GB2312"/>
          <w:color w:val="auto"/>
          <w:sz w:val="32"/>
          <w:szCs w:val="32"/>
        </w:rPr>
        <w:t>“全链通办”业务流程图见附录</w:t>
      </w:r>
      <w:r>
        <w:rPr>
          <w:rFonts w:hint="eastAsia" w:ascii="仿宋_GB2312" w:hAnsi="仿宋_GB2312" w:eastAsia="仿宋_GB2312" w:cs="仿宋_GB2312"/>
          <w:color w:val="auto"/>
          <w:sz w:val="32"/>
          <w:szCs w:val="32"/>
          <w:lang w:val="en-US" w:eastAsia="zh-CN"/>
        </w:rPr>
        <w:t>C</w:t>
      </w:r>
      <w:r>
        <w:rPr>
          <w:rFonts w:hint="eastAsia" w:ascii="仿宋_GB2312" w:hAnsi="仿宋_GB2312" w:eastAsia="仿宋_GB2312" w:cs="仿宋_GB2312"/>
          <w:color w:val="auto"/>
          <w:sz w:val="32"/>
          <w:szCs w:val="32"/>
        </w:rPr>
        <w:t>。</w:t>
      </w:r>
    </w:p>
    <w:p w14:paraId="7CCB416E">
      <w:pPr>
        <w:pStyle w:val="17"/>
        <w:keepNext w:val="0"/>
        <w:keepLines w:val="0"/>
        <w:pageBreakBefore w:val="0"/>
        <w:numPr>
          <w:ilvl w:val="1"/>
          <w:numId w:val="0"/>
        </w:numPr>
        <w:kinsoku/>
        <w:wordWrap/>
        <w:overflowPunct/>
        <w:topLinePunct w:val="0"/>
        <w:bidi w:val="0"/>
        <w:adjustRightInd w:val="0"/>
        <w:snapToGrid w:val="0"/>
        <w:spacing w:before="0" w:beforeLines="0" w:after="0" w:afterLines="0" w:line="560" w:lineRule="atLeast"/>
        <w:ind w:firstLine="640" w:firstLineChars="200"/>
        <w:textAlignment w:val="auto"/>
        <w:outlineLvl w:val="1"/>
        <w:rPr>
          <w:rFonts w:hint="eastAsia" w:ascii="黑体" w:hAnsi="黑体" w:eastAsia="黑体" w:cs="黑体"/>
          <w:color w:val="auto"/>
          <w:sz w:val="32"/>
          <w:szCs w:val="32"/>
        </w:rPr>
      </w:pPr>
      <w:r>
        <w:rPr>
          <w:rFonts w:hint="eastAsia" w:ascii="黑体" w:hAnsi="黑体" w:eastAsia="黑体" w:cs="黑体"/>
          <w:color w:val="auto"/>
          <w:sz w:val="32"/>
          <w:szCs w:val="32"/>
        </w:rPr>
        <w:t>六、办结时限</w:t>
      </w:r>
    </w:p>
    <w:p w14:paraId="4BC74B0C">
      <w:pPr>
        <w:pStyle w:val="17"/>
        <w:keepNext w:val="0"/>
        <w:keepLines w:val="0"/>
        <w:pageBreakBefore w:val="0"/>
        <w:numPr>
          <w:ilvl w:val="1"/>
          <w:numId w:val="0"/>
        </w:numPr>
        <w:kinsoku/>
        <w:wordWrap/>
        <w:overflowPunct/>
        <w:topLinePunct w:val="0"/>
        <w:bidi w:val="0"/>
        <w:adjustRightInd w:val="0"/>
        <w:snapToGrid w:val="0"/>
        <w:spacing w:before="0" w:beforeLines="0" w:after="0" w:afterLines="0" w:line="560" w:lineRule="atLeas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（一）</w:t>
      </w:r>
      <w:r>
        <w:rPr>
          <w:rFonts w:hint="eastAsia" w:ascii="仿宋_GB2312" w:hAnsi="仿宋_GB2312" w:eastAsia="仿宋_GB2312" w:cs="仿宋_GB2312"/>
          <w:color w:val="auto"/>
          <w:sz w:val="32"/>
          <w:szCs w:val="32"/>
          <w:lang w:eastAsia="zh-CN"/>
        </w:rPr>
        <w:t>开办零食自选超市</w:t>
      </w:r>
      <w:r>
        <w:rPr>
          <w:rFonts w:hint="eastAsia" w:ascii="仿宋_GB2312" w:hAnsi="仿宋_GB2312" w:eastAsia="仿宋_GB2312" w:cs="仿宋_GB2312"/>
          <w:color w:val="auto"/>
          <w:sz w:val="32"/>
          <w:szCs w:val="32"/>
        </w:rPr>
        <w:t>“全链通办”承诺办结时限为</w:t>
      </w:r>
      <w:r>
        <w:rPr>
          <w:rFonts w:hint="eastAsia" w:ascii="仿宋_GB2312" w:hAnsi="仿宋_GB2312" w:eastAsia="仿宋_GB2312" w:cs="仿宋_GB2312"/>
          <w:color w:val="auto"/>
          <w:sz w:val="32"/>
          <w:szCs w:val="32"/>
          <w:lang w:val="en-US" w:eastAsia="zh-CN"/>
        </w:rPr>
        <w:t>3</w:t>
      </w:r>
      <w:r>
        <w:rPr>
          <w:rFonts w:hint="eastAsia" w:ascii="仿宋_GB2312" w:hAnsi="仿宋_GB2312" w:eastAsia="仿宋_GB2312" w:cs="仿宋_GB2312"/>
          <w:color w:val="auto"/>
          <w:sz w:val="32"/>
          <w:szCs w:val="32"/>
        </w:rPr>
        <w:t>个工作日。</w:t>
      </w:r>
    </w:p>
    <w:p w14:paraId="761B85E5">
      <w:pPr>
        <w:pStyle w:val="17"/>
        <w:keepNext w:val="0"/>
        <w:keepLines w:val="0"/>
        <w:pageBreakBefore w:val="0"/>
        <w:numPr>
          <w:ilvl w:val="1"/>
          <w:numId w:val="0"/>
        </w:numPr>
        <w:kinsoku/>
        <w:wordWrap/>
        <w:overflowPunct/>
        <w:topLinePunct w:val="0"/>
        <w:bidi w:val="0"/>
        <w:adjustRightInd w:val="0"/>
        <w:snapToGrid w:val="0"/>
        <w:spacing w:before="0" w:beforeLines="0" w:after="0" w:afterLines="0" w:line="560" w:lineRule="atLeas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（二）各单一事项承诺办结时限如下：</w:t>
      </w:r>
    </w:p>
    <w:p w14:paraId="1EF194C7">
      <w:pPr>
        <w:pStyle w:val="19"/>
        <w:keepNext w:val="0"/>
        <w:keepLines w:val="0"/>
        <w:pageBreakBefore w:val="0"/>
        <w:numPr>
          <w:ilvl w:val="0"/>
          <w:numId w:val="0"/>
        </w:numPr>
        <w:kinsoku/>
        <w:wordWrap/>
        <w:overflowPunct/>
        <w:topLinePunct w:val="0"/>
        <w:bidi w:val="0"/>
        <w:adjustRightInd w:val="0"/>
        <w:snapToGrid w:val="0"/>
        <w:spacing w:line="560" w:lineRule="atLeas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1.个体工商户设立登记</w:t>
      </w:r>
      <w:r>
        <w:rPr>
          <w:rFonts w:hint="eastAsia" w:ascii="仿宋_GB2312" w:hAnsi="仿宋_GB2312" w:eastAsia="仿宋_GB2312" w:cs="仿宋_GB2312"/>
          <w:color w:val="auto"/>
          <w:sz w:val="32"/>
          <w:szCs w:val="32"/>
          <w:lang w:val="en-US" w:eastAsia="zh-CN"/>
        </w:rPr>
        <w:t>/</w:t>
      </w:r>
      <w:r>
        <w:rPr>
          <w:rFonts w:hint="eastAsia" w:ascii="仿宋_GB2312" w:hAnsi="仿宋_GB2312" w:eastAsia="仿宋_GB2312" w:cs="仿宋_GB2312"/>
          <w:color w:val="auto"/>
          <w:sz w:val="32"/>
          <w:szCs w:val="32"/>
        </w:rPr>
        <w:t>企业登记注册办结时限为1个工作日；</w:t>
      </w:r>
    </w:p>
    <w:p w14:paraId="63735AE2">
      <w:pPr>
        <w:pStyle w:val="19"/>
        <w:keepNext w:val="0"/>
        <w:keepLines w:val="0"/>
        <w:pageBreakBefore w:val="0"/>
        <w:numPr>
          <w:ilvl w:val="0"/>
          <w:numId w:val="0"/>
        </w:numPr>
        <w:kinsoku/>
        <w:wordWrap/>
        <w:overflowPunct/>
        <w:topLinePunct w:val="0"/>
        <w:bidi w:val="0"/>
        <w:adjustRightInd w:val="0"/>
        <w:snapToGrid w:val="0"/>
        <w:spacing w:line="560" w:lineRule="atLeas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2.食品经营许可办结时限为</w:t>
      </w:r>
      <w:r>
        <w:rPr>
          <w:rFonts w:hint="eastAsia" w:ascii="仿宋_GB2312" w:hAnsi="仿宋_GB2312" w:eastAsia="仿宋_GB2312" w:cs="仿宋_GB2312"/>
          <w:color w:val="auto"/>
          <w:sz w:val="32"/>
          <w:szCs w:val="32"/>
          <w:lang w:val="en-US" w:eastAsia="zh-CN"/>
        </w:rPr>
        <w:t>3</w:t>
      </w:r>
      <w:r>
        <w:rPr>
          <w:rFonts w:hint="eastAsia" w:ascii="仿宋_GB2312" w:hAnsi="仿宋_GB2312" w:eastAsia="仿宋_GB2312" w:cs="仿宋_GB2312"/>
          <w:color w:val="auto"/>
          <w:sz w:val="32"/>
          <w:szCs w:val="32"/>
        </w:rPr>
        <w:t>个工作日；</w:t>
      </w:r>
    </w:p>
    <w:p w14:paraId="63698E48">
      <w:pPr>
        <w:pStyle w:val="19"/>
        <w:keepNext w:val="0"/>
        <w:keepLines w:val="0"/>
        <w:pageBreakBefore w:val="0"/>
        <w:numPr>
          <w:ilvl w:val="0"/>
          <w:numId w:val="0"/>
        </w:numPr>
        <w:kinsoku/>
        <w:wordWrap/>
        <w:overflowPunct/>
        <w:topLinePunct w:val="0"/>
        <w:bidi w:val="0"/>
        <w:adjustRightInd w:val="0"/>
        <w:snapToGrid w:val="0"/>
        <w:spacing w:line="560" w:lineRule="atLeast"/>
        <w:ind w:firstLine="640" w:firstLineChars="200"/>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rPr>
        <w:t>3.仅销售预包装食品经营者备案办结时限为1个工作日</w:t>
      </w:r>
      <w:r>
        <w:rPr>
          <w:rFonts w:hint="eastAsia" w:ascii="仿宋_GB2312" w:hAnsi="仿宋_GB2312" w:eastAsia="仿宋_GB2312" w:cs="仿宋_GB2312"/>
          <w:color w:val="auto"/>
          <w:sz w:val="32"/>
          <w:szCs w:val="32"/>
          <w:lang w:eastAsia="zh-CN"/>
        </w:rPr>
        <w:t>；</w:t>
      </w:r>
    </w:p>
    <w:p w14:paraId="1CFDC747">
      <w:pPr>
        <w:pStyle w:val="19"/>
        <w:keepNext w:val="0"/>
        <w:keepLines w:val="0"/>
        <w:pageBreakBefore w:val="0"/>
        <w:numPr>
          <w:ilvl w:val="0"/>
          <w:numId w:val="0"/>
        </w:numPr>
        <w:kinsoku/>
        <w:wordWrap/>
        <w:overflowPunct/>
        <w:topLinePunct w:val="0"/>
        <w:bidi w:val="0"/>
        <w:adjustRightInd w:val="0"/>
        <w:snapToGrid w:val="0"/>
        <w:spacing w:line="560" w:lineRule="atLeas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4.</w:t>
      </w:r>
      <w:r>
        <w:rPr>
          <w:rStyle w:val="12"/>
          <w:rFonts w:hint="eastAsia" w:ascii="仿宋" w:hAnsi="仿宋" w:eastAsia="仿宋" w:cs="仿宋"/>
          <w:b w:val="0"/>
          <w:bCs w:val="0"/>
          <w:i w:val="0"/>
          <w:iCs w:val="0"/>
          <w:caps w:val="0"/>
          <w:color w:val="000000"/>
          <w:spacing w:val="0"/>
          <w:sz w:val="32"/>
          <w:szCs w:val="32"/>
          <w:shd w:val="clear" w:fill="FFFFFF"/>
        </w:rPr>
        <w:t>门头（店面）招牌登记备案</w:t>
      </w:r>
      <w:r>
        <w:rPr>
          <w:rFonts w:hint="eastAsia" w:ascii="仿宋_GB2312" w:hAnsi="仿宋_GB2312" w:eastAsia="仿宋_GB2312" w:cs="仿宋_GB2312"/>
          <w:color w:val="auto"/>
          <w:sz w:val="32"/>
          <w:szCs w:val="32"/>
        </w:rPr>
        <w:t>审批办结时限为</w:t>
      </w:r>
      <w:r>
        <w:rPr>
          <w:rFonts w:hint="eastAsia" w:ascii="仿宋_GB2312" w:hAnsi="仿宋_GB2312" w:eastAsia="仿宋_GB2312" w:cs="仿宋_GB2312"/>
          <w:color w:val="auto"/>
          <w:sz w:val="32"/>
          <w:szCs w:val="32"/>
          <w:lang w:val="en-US" w:eastAsia="zh-CN"/>
        </w:rPr>
        <w:t>5</w:t>
      </w:r>
      <w:r>
        <w:rPr>
          <w:rFonts w:hint="eastAsia" w:ascii="仿宋_GB2312" w:hAnsi="仿宋_GB2312" w:eastAsia="仿宋_GB2312" w:cs="仿宋_GB2312"/>
          <w:color w:val="auto"/>
          <w:sz w:val="32"/>
          <w:szCs w:val="32"/>
        </w:rPr>
        <w:t>个工作日；</w:t>
      </w:r>
    </w:p>
    <w:p w14:paraId="14B11C0E">
      <w:pPr>
        <w:pStyle w:val="23"/>
        <w:keepNext w:val="0"/>
        <w:keepLines w:val="0"/>
        <w:pageBreakBefore w:val="0"/>
        <w:widowControl w:val="0"/>
        <w:numPr>
          <w:ilvl w:val="0"/>
          <w:numId w:val="0"/>
        </w:numPr>
        <w:kinsoku/>
        <w:wordWrap/>
        <w:overflowPunct/>
        <w:topLinePunct w:val="0"/>
        <w:autoSpaceDE/>
        <w:autoSpaceDN/>
        <w:bidi w:val="0"/>
        <w:adjustRightInd w:val="0"/>
        <w:snapToGrid w:val="0"/>
        <w:spacing w:before="0" w:beforeLines="0" w:after="0" w:afterLines="0" w:line="560" w:lineRule="atLeas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七、结果送达</w:t>
      </w:r>
    </w:p>
    <w:p w14:paraId="75F53442">
      <w:pPr>
        <w:pStyle w:val="24"/>
        <w:keepNext w:val="0"/>
        <w:keepLines w:val="0"/>
        <w:pageBreakBefore w:val="0"/>
        <w:widowControl w:val="0"/>
        <w:numPr>
          <w:ilvl w:val="1"/>
          <w:numId w:val="0"/>
        </w:numPr>
        <w:kinsoku/>
        <w:wordWrap/>
        <w:overflowPunct/>
        <w:topLinePunct w:val="0"/>
        <w:autoSpaceDE/>
        <w:autoSpaceDN/>
        <w:bidi w:val="0"/>
        <w:adjustRightInd w:val="0"/>
        <w:snapToGrid w:val="0"/>
        <w:spacing w:before="0" w:beforeLines="0" w:after="0" w:afterLines="0" w:line="560" w:lineRule="atLeast"/>
        <w:ind w:firstLine="640" w:firstLineChars="200"/>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rPr>
        <w:t>应根据申请人需求，采取自行领取或邮寄的方式送达办结结果</w:t>
      </w:r>
      <w:r>
        <w:rPr>
          <w:rFonts w:hint="eastAsia" w:ascii="仿宋_GB2312" w:hAnsi="仿宋_GB2312" w:eastAsia="仿宋_GB2312" w:cs="仿宋_GB2312"/>
          <w:color w:val="auto"/>
          <w:sz w:val="32"/>
          <w:szCs w:val="32"/>
          <w:lang w:eastAsia="zh-CN"/>
        </w:rPr>
        <w:t>。</w:t>
      </w:r>
    </w:p>
    <w:p w14:paraId="187F16EF">
      <w:pPr>
        <w:pStyle w:val="23"/>
        <w:keepNext w:val="0"/>
        <w:keepLines w:val="0"/>
        <w:pageBreakBefore w:val="0"/>
        <w:numPr>
          <w:ilvl w:val="0"/>
          <w:numId w:val="0"/>
        </w:numPr>
        <w:kinsoku/>
        <w:wordWrap/>
        <w:overflowPunct/>
        <w:topLinePunct w:val="0"/>
        <w:bidi w:val="0"/>
        <w:adjustRightInd w:val="0"/>
        <w:snapToGrid w:val="0"/>
        <w:spacing w:before="0" w:beforeLines="0" w:after="0" w:afterLines="0" w:line="560" w:lineRule="atLeast"/>
        <w:ind w:firstLine="640" w:firstLineChars="200"/>
        <w:textAlignment w:val="auto"/>
        <w:rPr>
          <w:rFonts w:hint="eastAsia" w:ascii="黑体" w:hAnsi="黑体" w:eastAsia="黑体" w:cs="黑体"/>
          <w:color w:val="auto"/>
          <w:sz w:val="32"/>
          <w:szCs w:val="32"/>
        </w:rPr>
      </w:pPr>
      <w:r>
        <w:rPr>
          <w:rFonts w:hint="eastAsia" w:ascii="黑体" w:hAnsi="黑体" w:eastAsia="黑体" w:cs="黑体"/>
          <w:color w:val="auto"/>
          <w:sz w:val="32"/>
          <w:szCs w:val="32"/>
        </w:rPr>
        <w:t>八、评价与改进</w:t>
      </w:r>
    </w:p>
    <w:p w14:paraId="6277491B">
      <w:pPr>
        <w:pStyle w:val="24"/>
        <w:keepNext w:val="0"/>
        <w:keepLines w:val="0"/>
        <w:pageBreakBefore w:val="0"/>
        <w:numPr>
          <w:ilvl w:val="1"/>
          <w:numId w:val="0"/>
        </w:numPr>
        <w:kinsoku/>
        <w:wordWrap/>
        <w:overflowPunct/>
        <w:topLinePunct w:val="0"/>
        <w:bidi w:val="0"/>
        <w:adjustRightInd w:val="0"/>
        <w:snapToGrid w:val="0"/>
        <w:spacing w:before="0" w:beforeLines="0" w:after="0" w:afterLines="0" w:line="560" w:lineRule="atLeast"/>
        <w:ind w:firstLine="640" w:firstLineChars="200"/>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（一）根据《政务服务“一次一评”“一事一评”工作规范》《政务服务评价工作指南》的评价要求，在事项办结后，向申请人推送“好差评”服务，接受社会监督。</w:t>
      </w:r>
    </w:p>
    <w:p w14:paraId="6507F106">
      <w:pPr>
        <w:pStyle w:val="20"/>
        <w:keepNext w:val="0"/>
        <w:keepLines w:val="0"/>
        <w:pageBreakBefore w:val="0"/>
        <w:widowControl w:val="0"/>
        <w:numPr>
          <w:ilvl w:val="0"/>
          <w:numId w:val="0"/>
        </w:numPr>
        <w:kinsoku/>
        <w:wordWrap/>
        <w:overflowPunct/>
        <w:topLinePunct w:val="0"/>
        <w:bidi w:val="0"/>
        <w:adjustRightInd/>
        <w:spacing w:line="560" w:lineRule="exact"/>
        <w:ind w:firstLine="640" w:firstLineChars="200"/>
        <w:jc w:val="left"/>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rPr>
        <w:t>（二）根据“好差评”内容，不断改进</w:t>
      </w:r>
      <w:r>
        <w:rPr>
          <w:rFonts w:hint="eastAsia" w:ascii="仿宋_GB2312" w:hAnsi="仿宋_GB2312" w:eastAsia="仿宋_GB2312" w:cs="仿宋_GB2312"/>
          <w:color w:val="auto"/>
          <w:sz w:val="32"/>
          <w:szCs w:val="32"/>
          <w:lang w:eastAsia="zh-CN"/>
        </w:rPr>
        <w:t>开办零食自选超市</w:t>
      </w:r>
      <w:r>
        <w:rPr>
          <w:rFonts w:hint="eastAsia" w:ascii="仿宋_GB2312" w:hAnsi="仿宋_GB2312" w:eastAsia="仿宋_GB2312" w:cs="仿宋_GB2312"/>
          <w:color w:val="auto"/>
          <w:sz w:val="32"/>
          <w:szCs w:val="32"/>
        </w:rPr>
        <w:t>“全链通办”服务效率和质量</w:t>
      </w:r>
      <w:r>
        <w:rPr>
          <w:rFonts w:hint="eastAsia" w:ascii="仿宋_GB2312" w:hAnsi="仿宋_GB2312" w:eastAsia="仿宋_GB2312" w:cs="仿宋_GB2312"/>
          <w:color w:val="auto"/>
          <w:sz w:val="32"/>
          <w:szCs w:val="32"/>
          <w:lang w:eastAsia="zh-CN"/>
        </w:rPr>
        <w:t>。</w:t>
      </w:r>
    </w:p>
    <w:p w14:paraId="411A5D5A">
      <w:pPr>
        <w:pStyle w:val="20"/>
        <w:keepNext w:val="0"/>
        <w:keepLines w:val="0"/>
        <w:pageBreakBefore w:val="0"/>
        <w:widowControl w:val="0"/>
        <w:numPr>
          <w:ilvl w:val="0"/>
          <w:numId w:val="0"/>
        </w:numPr>
        <w:kinsoku/>
        <w:wordWrap/>
        <w:overflowPunct/>
        <w:topLinePunct w:val="0"/>
        <w:bidi w:val="0"/>
        <w:adjustRightInd/>
        <w:spacing w:line="560" w:lineRule="exact"/>
        <w:jc w:val="center"/>
        <w:textAlignment w:val="auto"/>
        <w:rPr>
          <w:rFonts w:hint="eastAsia" w:ascii="仿宋_GB2312" w:hAnsi="仿宋_GB2312" w:eastAsia="仿宋_GB2312" w:cs="仿宋_GB2312"/>
          <w:color w:val="auto"/>
          <w:sz w:val="32"/>
          <w:szCs w:val="32"/>
          <w:lang w:eastAsia="zh-CN"/>
        </w:rPr>
      </w:pPr>
    </w:p>
    <w:p w14:paraId="6C801A35">
      <w:pPr>
        <w:pStyle w:val="20"/>
        <w:keepNext w:val="0"/>
        <w:keepLines w:val="0"/>
        <w:pageBreakBefore w:val="0"/>
        <w:widowControl w:val="0"/>
        <w:numPr>
          <w:ilvl w:val="0"/>
          <w:numId w:val="0"/>
        </w:numPr>
        <w:kinsoku/>
        <w:wordWrap/>
        <w:overflowPunct/>
        <w:topLinePunct w:val="0"/>
        <w:bidi w:val="0"/>
        <w:adjustRightInd/>
        <w:spacing w:line="560" w:lineRule="exact"/>
        <w:jc w:val="center"/>
        <w:textAlignment w:val="auto"/>
        <w:rPr>
          <w:rFonts w:hint="eastAsia" w:ascii="仿宋_GB2312" w:hAnsi="仿宋_GB2312" w:eastAsia="仿宋_GB2312" w:cs="仿宋_GB2312"/>
          <w:color w:val="auto"/>
          <w:sz w:val="32"/>
          <w:szCs w:val="32"/>
          <w:lang w:eastAsia="zh-CN"/>
        </w:rPr>
      </w:pPr>
    </w:p>
    <w:p w14:paraId="27EF750B">
      <w:pPr>
        <w:pStyle w:val="20"/>
        <w:keepNext w:val="0"/>
        <w:keepLines w:val="0"/>
        <w:pageBreakBefore w:val="0"/>
        <w:widowControl w:val="0"/>
        <w:numPr>
          <w:ilvl w:val="0"/>
          <w:numId w:val="0"/>
        </w:numPr>
        <w:kinsoku/>
        <w:wordWrap/>
        <w:overflowPunct/>
        <w:topLinePunct w:val="0"/>
        <w:bidi w:val="0"/>
        <w:adjustRightInd/>
        <w:spacing w:line="560" w:lineRule="exact"/>
        <w:jc w:val="center"/>
        <w:textAlignment w:val="auto"/>
        <w:rPr>
          <w:rFonts w:hint="eastAsia" w:ascii="仿宋_GB2312" w:hAnsi="仿宋_GB2312" w:eastAsia="仿宋_GB2312" w:cs="仿宋_GB2312"/>
          <w:color w:val="auto"/>
          <w:sz w:val="32"/>
          <w:szCs w:val="32"/>
          <w:lang w:eastAsia="zh-CN"/>
        </w:rPr>
      </w:pPr>
    </w:p>
    <w:p w14:paraId="5248160A">
      <w:pPr>
        <w:pStyle w:val="20"/>
        <w:keepNext w:val="0"/>
        <w:keepLines w:val="0"/>
        <w:pageBreakBefore w:val="0"/>
        <w:widowControl w:val="0"/>
        <w:numPr>
          <w:ilvl w:val="0"/>
          <w:numId w:val="0"/>
        </w:numPr>
        <w:kinsoku/>
        <w:wordWrap/>
        <w:overflowPunct/>
        <w:topLinePunct w:val="0"/>
        <w:bidi w:val="0"/>
        <w:adjustRightInd/>
        <w:spacing w:line="560" w:lineRule="exact"/>
        <w:jc w:val="center"/>
        <w:textAlignment w:val="auto"/>
        <w:rPr>
          <w:rFonts w:hint="eastAsia" w:ascii="仿宋_GB2312" w:hAnsi="仿宋_GB2312" w:eastAsia="仿宋_GB2312" w:cs="仿宋_GB2312"/>
          <w:color w:val="auto"/>
          <w:sz w:val="32"/>
          <w:szCs w:val="32"/>
          <w:lang w:eastAsia="zh-CN"/>
        </w:rPr>
      </w:pPr>
    </w:p>
    <w:p w14:paraId="1F75A46F">
      <w:pPr>
        <w:pStyle w:val="20"/>
        <w:keepNext w:val="0"/>
        <w:keepLines w:val="0"/>
        <w:pageBreakBefore w:val="0"/>
        <w:widowControl w:val="0"/>
        <w:numPr>
          <w:ilvl w:val="0"/>
          <w:numId w:val="0"/>
        </w:numPr>
        <w:kinsoku/>
        <w:wordWrap/>
        <w:overflowPunct/>
        <w:topLinePunct w:val="0"/>
        <w:bidi w:val="0"/>
        <w:adjustRightInd/>
        <w:spacing w:line="560" w:lineRule="exact"/>
        <w:jc w:val="both"/>
        <w:textAlignment w:val="auto"/>
        <w:rPr>
          <w:rFonts w:hint="eastAsia" w:ascii="方正小标宋简体" w:hAnsi="方正小标宋简体" w:eastAsia="方正小标宋简体" w:cs="方正小标宋简体"/>
          <w:color w:val="auto"/>
          <w:sz w:val="24"/>
          <w:szCs w:val="24"/>
        </w:rPr>
      </w:pPr>
    </w:p>
    <w:p w14:paraId="63E3ED38">
      <w:pPr>
        <w:rPr>
          <w:rFonts w:hint="eastAsia" w:ascii="方正小标宋简体" w:hAnsi="方正小标宋简体" w:eastAsia="方正小标宋简体" w:cs="方正小标宋简体"/>
          <w:color w:val="auto"/>
          <w:sz w:val="24"/>
          <w:szCs w:val="24"/>
        </w:rPr>
      </w:pPr>
    </w:p>
    <w:p w14:paraId="4A37CAC7">
      <w:pPr>
        <w:pStyle w:val="2"/>
        <w:rPr>
          <w:rFonts w:hint="eastAsia" w:ascii="方正小标宋简体" w:hAnsi="方正小标宋简体" w:eastAsia="方正小标宋简体" w:cs="方正小标宋简体"/>
          <w:color w:val="auto"/>
          <w:sz w:val="24"/>
          <w:szCs w:val="24"/>
        </w:rPr>
      </w:pPr>
    </w:p>
    <w:p w14:paraId="3242EDBA">
      <w:pPr>
        <w:pStyle w:val="2"/>
        <w:rPr>
          <w:rFonts w:hint="eastAsia"/>
        </w:rPr>
      </w:pPr>
    </w:p>
    <w:p w14:paraId="5E3E702A">
      <w:pPr>
        <w:pStyle w:val="20"/>
        <w:keepNext w:val="0"/>
        <w:keepLines w:val="0"/>
        <w:pageBreakBefore w:val="0"/>
        <w:widowControl w:val="0"/>
        <w:numPr>
          <w:ilvl w:val="0"/>
          <w:numId w:val="0"/>
        </w:numPr>
        <w:kinsoku/>
        <w:wordWrap/>
        <w:overflowPunct/>
        <w:topLinePunct w:val="0"/>
        <w:bidi w:val="0"/>
        <w:adjustRightInd/>
        <w:spacing w:line="560" w:lineRule="exact"/>
        <w:jc w:val="center"/>
        <w:textAlignment w:val="auto"/>
        <w:rPr>
          <w:rFonts w:hint="eastAsia" w:ascii="方正小标宋简体" w:hAnsi="方正小标宋简体" w:eastAsia="方正小标宋简体" w:cs="方正小标宋简体"/>
          <w:color w:val="auto"/>
          <w:sz w:val="24"/>
          <w:szCs w:val="24"/>
        </w:rPr>
      </w:pPr>
    </w:p>
    <w:p w14:paraId="2F372C6A">
      <w:pPr>
        <w:pStyle w:val="20"/>
        <w:keepNext w:val="0"/>
        <w:keepLines w:val="0"/>
        <w:pageBreakBefore w:val="0"/>
        <w:widowControl w:val="0"/>
        <w:numPr>
          <w:ilvl w:val="0"/>
          <w:numId w:val="0"/>
        </w:numPr>
        <w:kinsoku/>
        <w:wordWrap/>
        <w:overflowPunct/>
        <w:topLinePunct w:val="0"/>
        <w:bidi w:val="0"/>
        <w:adjustRightInd/>
        <w:spacing w:line="560" w:lineRule="exact"/>
        <w:jc w:val="center"/>
        <w:textAlignment w:val="auto"/>
        <w:rPr>
          <w:rFonts w:hint="eastAsia" w:ascii="方正小标宋简体" w:hAnsi="方正小标宋简体" w:eastAsia="方正小标宋简体" w:cs="方正小标宋简体"/>
          <w:color w:val="auto"/>
          <w:sz w:val="24"/>
          <w:szCs w:val="24"/>
        </w:rPr>
      </w:pPr>
      <w:r>
        <w:rPr>
          <w:rFonts w:hint="eastAsia" w:ascii="方正小标宋简体" w:hAnsi="方正小标宋简体" w:eastAsia="方正小标宋简体" w:cs="方正小标宋简体"/>
          <w:color w:val="auto"/>
          <w:sz w:val="24"/>
          <w:szCs w:val="24"/>
        </w:rPr>
        <w:t>附录A</w:t>
      </w:r>
    </w:p>
    <w:p w14:paraId="33ABE35E">
      <w:pPr>
        <w:keepNext w:val="0"/>
        <w:keepLines w:val="0"/>
        <w:pageBreakBefore w:val="0"/>
        <w:widowControl w:val="0"/>
        <w:kinsoku/>
        <w:wordWrap/>
        <w:overflowPunct/>
        <w:topLinePunct w:val="0"/>
        <w:bidi w:val="0"/>
        <w:adjustRightInd/>
        <w:spacing w:line="560" w:lineRule="exact"/>
        <w:jc w:val="center"/>
        <w:textAlignment w:val="auto"/>
        <w:rPr>
          <w:rFonts w:hint="eastAsia" w:ascii="方正小标宋简体" w:hAnsi="方正小标宋简体" w:eastAsia="方正小标宋简体" w:cs="方正小标宋简体"/>
          <w:kern w:val="2"/>
          <w:sz w:val="32"/>
          <w:szCs w:val="32"/>
          <w:lang w:val="en-US" w:eastAsia="zh-CN" w:bidi="ar-SA"/>
        </w:rPr>
      </w:pPr>
      <w:r>
        <w:rPr>
          <w:rFonts w:hint="eastAsia" w:ascii="方正小标宋简体" w:hAnsi="方正小标宋简体" w:eastAsia="方正小标宋简体" w:cs="方正小标宋简体"/>
          <w:kern w:val="2"/>
          <w:sz w:val="32"/>
          <w:szCs w:val="32"/>
          <w:lang w:val="en-US" w:eastAsia="zh-CN" w:bidi="ar-SA"/>
        </w:rPr>
        <w:t>开办零食自选超市“全链通办”数据流转示意图</w:t>
      </w:r>
    </w:p>
    <w:p w14:paraId="236DAF9F">
      <w:pPr>
        <w:pStyle w:val="8"/>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cs="Times New Roman"/>
        </w:rPr>
      </w:pPr>
      <w:r>
        <w:rPr>
          <w:sz w:val="32"/>
        </w:rPr>
        <mc:AlternateContent>
          <mc:Choice Requires="wpc">
            <w:drawing>
              <wp:anchor distT="0" distB="0" distL="114300" distR="114300" simplePos="0" relativeHeight="251661312" behindDoc="0" locked="0" layoutInCell="1" allowOverlap="1">
                <wp:simplePos x="0" y="0"/>
                <wp:positionH relativeFrom="column">
                  <wp:posOffset>-426720</wp:posOffset>
                </wp:positionH>
                <wp:positionV relativeFrom="paragraph">
                  <wp:posOffset>107950</wp:posOffset>
                </wp:positionV>
                <wp:extent cx="6289675" cy="6689090"/>
                <wp:effectExtent l="0" t="0" r="0" b="0"/>
                <wp:wrapTopAndBottom/>
                <wp:docPr id="2" name="画布 2"/>
                <wp:cNvGraphicFramePr/>
                <a:graphic xmlns:a="http://schemas.openxmlformats.org/drawingml/2006/main">
                  <a:graphicData uri="http://schemas.microsoft.com/office/word/2010/wordprocessingCanvas">
                    <wpc:wpc>
                      <wpc:bg/>
                      <wpc:whole/>
                      <wps:wsp>
                        <wps:cNvPr id="32" name="流程图: 过程 32"/>
                        <wps:cNvSpPr/>
                        <wps:spPr>
                          <a:xfrm>
                            <a:off x="2320925" y="2496820"/>
                            <a:ext cx="1866900" cy="708660"/>
                          </a:xfrm>
                          <a:prstGeom prst="flowChartProcess">
                            <a:avLst/>
                          </a:prstGeom>
                          <a:noFill/>
                          <a:ln w="12700">
                            <a:solidFill>
                              <a:schemeClr val="tx1"/>
                            </a:solidFill>
                            <a:prstDash val="solid"/>
                          </a:ln>
                        </wps:spPr>
                        <wps:style>
                          <a:lnRef idx="2">
                            <a:schemeClr val="accent1">
                              <a:lumMod val="75000"/>
                            </a:schemeClr>
                          </a:lnRef>
                          <a:fillRef idx="1">
                            <a:schemeClr val="accent1"/>
                          </a:fillRef>
                          <a:effectRef idx="0">
                            <a:srgbClr val="FFFFFF"/>
                          </a:effectRef>
                          <a:fontRef idx="minor">
                            <a:schemeClr val="lt1"/>
                          </a:fontRef>
                        </wps:style>
                        <wps:txbx>
                          <w:txbxContent>
                            <w:p w14:paraId="4FC925CC">
                              <w:pPr>
                                <w:jc w:val="center"/>
                                <w:rPr>
                                  <w:rFonts w:hint="default" w:eastAsia="宋体"/>
                                  <w:lang w:val="en-US" w:eastAsia="zh-CN"/>
                                </w:rPr>
                              </w:pP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39" name="流程图: 过程 39"/>
                        <wps:cNvSpPr/>
                        <wps:spPr>
                          <a:xfrm>
                            <a:off x="2513330" y="2620645"/>
                            <a:ext cx="393065" cy="468630"/>
                          </a:xfrm>
                          <a:prstGeom prst="flowChartProcess">
                            <a:avLst/>
                          </a:prstGeom>
                          <a:noFill/>
                          <a:ln>
                            <a:noFill/>
                          </a:ln>
                        </wps:spPr>
                        <wps:style>
                          <a:lnRef idx="2">
                            <a:schemeClr val="accent1">
                              <a:lumMod val="75000"/>
                            </a:schemeClr>
                          </a:lnRef>
                          <a:fillRef idx="1">
                            <a:schemeClr val="accent1"/>
                          </a:fillRef>
                          <a:effectRef idx="0">
                            <a:srgbClr val="FFFFFF"/>
                          </a:effectRef>
                          <a:fontRef idx="minor">
                            <a:schemeClr val="lt1"/>
                          </a:fontRef>
                        </wps:style>
                        <wps:txbx>
                          <w:txbxContent>
                            <w:p w14:paraId="079FD11E">
                              <w:pPr>
                                <w:jc w:val="center"/>
                                <w:rPr>
                                  <w:rFonts w:hint="default" w:eastAsia="宋体"/>
                                  <w:lang w:val="en-US" w:eastAsia="zh-CN"/>
                                </w:rPr>
                              </w:pPr>
                              <w:r>
                                <w:rPr>
                                  <w:rFonts w:hint="eastAsia"/>
                                  <w:lang w:val="en-US" w:eastAsia="zh-CN"/>
                                </w:rPr>
                                <w:t>收件回调</w:t>
                              </w:r>
                            </w:p>
                          </w:txbxContent>
                        </wps:txbx>
                        <wps:bodyPr rot="0" spcFirstLastPara="0" vertOverflow="overflow" horzOverflow="overflow" vert="horz" wrap="square" lIns="36000" tIns="45720" rIns="36000" bIns="45720" numCol="1" spcCol="0" rtlCol="0" fromWordArt="0" anchor="ctr" anchorCtr="0" forceAA="0" compatLnSpc="1">
                          <a:noAutofit/>
                        </wps:bodyPr>
                      </wps:wsp>
                      <wps:wsp>
                        <wps:cNvPr id="42" name="流程图: 过程 42"/>
                        <wps:cNvSpPr/>
                        <wps:spPr>
                          <a:xfrm>
                            <a:off x="3720465" y="2620645"/>
                            <a:ext cx="413385" cy="468630"/>
                          </a:xfrm>
                          <a:prstGeom prst="flowChartProcess">
                            <a:avLst/>
                          </a:prstGeom>
                          <a:noFill/>
                          <a:ln>
                            <a:noFill/>
                          </a:ln>
                        </wps:spPr>
                        <wps:style>
                          <a:lnRef idx="2">
                            <a:schemeClr val="accent1">
                              <a:lumMod val="75000"/>
                            </a:schemeClr>
                          </a:lnRef>
                          <a:fillRef idx="1">
                            <a:schemeClr val="accent1"/>
                          </a:fillRef>
                          <a:effectRef idx="0">
                            <a:srgbClr val="FFFFFF"/>
                          </a:effectRef>
                          <a:fontRef idx="minor">
                            <a:schemeClr val="lt1"/>
                          </a:fontRef>
                        </wps:style>
                        <wps:txbx>
                          <w:txbxContent>
                            <w:p w14:paraId="5DB49EE4">
                              <w:pPr>
                                <w:jc w:val="center"/>
                                <w:rPr>
                                  <w:rFonts w:hint="default" w:eastAsia="宋体"/>
                                  <w:lang w:val="en-US" w:eastAsia="zh-CN"/>
                                </w:rPr>
                              </w:pPr>
                              <w:r>
                                <w:rPr>
                                  <w:rFonts w:hint="eastAsia"/>
                                  <w:lang w:val="en-US" w:eastAsia="zh-CN"/>
                                </w:rPr>
                                <w:t>变动通知</w:t>
                              </w:r>
                            </w:p>
                          </w:txbxContent>
                        </wps:txbx>
                        <wps:bodyPr rot="0" spcFirstLastPara="0" vertOverflow="overflow" horzOverflow="overflow" vert="horz" wrap="square" lIns="36000" tIns="45720" rIns="36000" bIns="45720" numCol="1" spcCol="0" rtlCol="0" fromWordArt="0" anchor="ctr" anchorCtr="0" forceAA="0" compatLnSpc="1">
                          <a:noAutofit/>
                        </wps:bodyPr>
                      </wps:wsp>
                      <wps:wsp>
                        <wps:cNvPr id="41" name="流程图: 过程 41"/>
                        <wps:cNvSpPr/>
                        <wps:spPr>
                          <a:xfrm>
                            <a:off x="3308350" y="2620645"/>
                            <a:ext cx="398145" cy="468630"/>
                          </a:xfrm>
                          <a:prstGeom prst="flowChartProcess">
                            <a:avLst/>
                          </a:prstGeom>
                          <a:noFill/>
                          <a:ln>
                            <a:noFill/>
                          </a:ln>
                        </wps:spPr>
                        <wps:style>
                          <a:lnRef idx="2">
                            <a:schemeClr val="accent1">
                              <a:lumMod val="75000"/>
                            </a:schemeClr>
                          </a:lnRef>
                          <a:fillRef idx="1">
                            <a:schemeClr val="accent1"/>
                          </a:fillRef>
                          <a:effectRef idx="0">
                            <a:srgbClr val="FFFFFF"/>
                          </a:effectRef>
                          <a:fontRef idx="minor">
                            <a:schemeClr val="lt1"/>
                          </a:fontRef>
                        </wps:style>
                        <wps:txbx>
                          <w:txbxContent>
                            <w:p w14:paraId="325A21F9">
                              <w:pPr>
                                <w:jc w:val="center"/>
                                <w:rPr>
                                  <w:rFonts w:hint="default" w:eastAsia="宋体"/>
                                  <w:lang w:val="en-US" w:eastAsia="zh-CN"/>
                                </w:rPr>
                              </w:pPr>
                              <w:r>
                                <w:rPr>
                                  <w:rFonts w:hint="eastAsia"/>
                                  <w:lang w:val="en-US" w:eastAsia="zh-CN"/>
                                </w:rPr>
                                <w:t>办结</w:t>
                              </w:r>
                            </w:p>
                          </w:txbxContent>
                        </wps:txbx>
                        <wps:bodyPr rot="0" spcFirstLastPara="0" vertOverflow="overflow" horzOverflow="overflow" vert="horz" wrap="square" lIns="36000" tIns="45720" rIns="36000" bIns="45720" numCol="1" spcCol="0" rtlCol="0" fromWordArt="0" anchor="ctr" anchorCtr="0" forceAA="0" compatLnSpc="1">
                          <a:noAutofit/>
                        </wps:bodyPr>
                      </wps:wsp>
                      <wps:wsp>
                        <wps:cNvPr id="19" name="流程图: 过程 19"/>
                        <wps:cNvSpPr/>
                        <wps:spPr>
                          <a:xfrm>
                            <a:off x="1913255" y="1323975"/>
                            <a:ext cx="481965" cy="468630"/>
                          </a:xfrm>
                          <a:prstGeom prst="flowChartProcess">
                            <a:avLst/>
                          </a:prstGeom>
                          <a:noFill/>
                          <a:ln>
                            <a:noFill/>
                          </a:ln>
                        </wps:spPr>
                        <wps:style>
                          <a:lnRef idx="2">
                            <a:schemeClr val="accent1">
                              <a:lumMod val="75000"/>
                            </a:schemeClr>
                          </a:lnRef>
                          <a:fillRef idx="1">
                            <a:schemeClr val="accent1"/>
                          </a:fillRef>
                          <a:effectRef idx="0">
                            <a:srgbClr val="FFFFFF"/>
                          </a:effectRef>
                          <a:fontRef idx="minor">
                            <a:schemeClr val="lt1"/>
                          </a:fontRef>
                        </wps:style>
                        <wps:txbx>
                          <w:txbxContent>
                            <w:p w14:paraId="0E0AEDEA">
                              <w:pPr>
                                <w:jc w:val="center"/>
                                <w:rPr>
                                  <w:rFonts w:hint="default" w:eastAsia="宋体"/>
                                  <w:lang w:val="en-US" w:eastAsia="zh-CN"/>
                                </w:rPr>
                              </w:pPr>
                              <w:r>
                                <w:rPr>
                                  <w:rFonts w:hint="eastAsia"/>
                                  <w:lang w:val="en-US" w:eastAsia="zh-CN"/>
                                </w:rPr>
                                <w:t>联办配置</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18" name="流程图: 过程 18"/>
                        <wps:cNvSpPr/>
                        <wps:spPr>
                          <a:xfrm>
                            <a:off x="756920" y="1323975"/>
                            <a:ext cx="481965" cy="468630"/>
                          </a:xfrm>
                          <a:prstGeom prst="flowChartProcess">
                            <a:avLst/>
                          </a:prstGeom>
                          <a:noFill/>
                          <a:ln>
                            <a:noFill/>
                          </a:ln>
                        </wps:spPr>
                        <wps:style>
                          <a:lnRef idx="2">
                            <a:schemeClr val="accent1">
                              <a:lumMod val="75000"/>
                            </a:schemeClr>
                          </a:lnRef>
                          <a:fillRef idx="1">
                            <a:schemeClr val="accent1"/>
                          </a:fillRef>
                          <a:effectRef idx="0">
                            <a:srgbClr val="FFFFFF"/>
                          </a:effectRef>
                          <a:fontRef idx="minor">
                            <a:schemeClr val="lt1"/>
                          </a:fontRef>
                        </wps:style>
                        <wps:txbx>
                          <w:txbxContent>
                            <w:p w14:paraId="4D5C6A4A">
                              <w:pPr>
                                <w:jc w:val="center"/>
                                <w:rPr>
                                  <w:rFonts w:hint="default" w:eastAsia="宋体"/>
                                  <w:lang w:val="en-US" w:eastAsia="zh-CN"/>
                                </w:rPr>
                              </w:pPr>
                              <w:r>
                                <w:rPr>
                                  <w:rFonts w:hint="eastAsia"/>
                                  <w:lang w:val="en-US" w:eastAsia="zh-CN"/>
                                </w:rPr>
                                <w:t>网络打通</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4" name="流程图: 过程 4"/>
                        <wps:cNvSpPr/>
                        <wps:spPr>
                          <a:xfrm>
                            <a:off x="131445" y="199390"/>
                            <a:ext cx="4289425" cy="1166495"/>
                          </a:xfrm>
                          <a:prstGeom prst="flowChartProcess">
                            <a:avLst/>
                          </a:prstGeom>
                          <a:noFill/>
                          <a:ln w="12700">
                            <a:solidFill>
                              <a:schemeClr val="tx1"/>
                            </a:solidFill>
                            <a:prstDash val="dash"/>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5" name="流程图: 过程 5"/>
                        <wps:cNvSpPr/>
                        <wps:spPr>
                          <a:xfrm>
                            <a:off x="5316855" y="204470"/>
                            <a:ext cx="784860" cy="5631815"/>
                          </a:xfrm>
                          <a:prstGeom prst="flowChartProcess">
                            <a:avLst/>
                          </a:prstGeom>
                          <a:noFill/>
                          <a:ln w="12700">
                            <a:solidFill>
                              <a:schemeClr val="tx1"/>
                            </a:solidFill>
                            <a:prstDash val="dash"/>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6" name="流程图: 过程 6"/>
                        <wps:cNvSpPr/>
                        <wps:spPr>
                          <a:xfrm>
                            <a:off x="1657985" y="259715"/>
                            <a:ext cx="767715" cy="303530"/>
                          </a:xfrm>
                          <a:prstGeom prst="flowChartProcess">
                            <a:avLst/>
                          </a:prstGeom>
                          <a:noFill/>
                          <a:ln>
                            <a:noFill/>
                          </a:ln>
                        </wps:spPr>
                        <wps:style>
                          <a:lnRef idx="2">
                            <a:schemeClr val="accent1">
                              <a:lumMod val="75000"/>
                            </a:schemeClr>
                          </a:lnRef>
                          <a:fillRef idx="1">
                            <a:schemeClr val="accent1"/>
                          </a:fillRef>
                          <a:effectRef idx="0">
                            <a:srgbClr val="FFFFFF"/>
                          </a:effectRef>
                          <a:fontRef idx="minor">
                            <a:schemeClr val="lt1"/>
                          </a:fontRef>
                        </wps:style>
                        <wps:txbx>
                          <w:txbxContent>
                            <w:p w14:paraId="6140283D">
                              <w:pPr>
                                <w:jc w:val="center"/>
                                <w:rPr>
                                  <w:rFonts w:hint="eastAsia" w:eastAsia="宋体"/>
                                  <w:lang w:val="en-US" w:eastAsia="zh-CN"/>
                                </w:rPr>
                              </w:pPr>
                              <w:r>
                                <w:rPr>
                                  <w:rFonts w:hint="eastAsia"/>
                                  <w:lang w:val="en-US" w:eastAsia="zh-CN"/>
                                </w:rPr>
                                <w:t>受理端</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7" name="流程图: 过程 7"/>
                        <wps:cNvSpPr/>
                        <wps:spPr>
                          <a:xfrm>
                            <a:off x="1657985" y="3402965"/>
                            <a:ext cx="767715" cy="309245"/>
                          </a:xfrm>
                          <a:prstGeom prst="flowChartProcess">
                            <a:avLst/>
                          </a:prstGeom>
                          <a:noFill/>
                          <a:ln>
                            <a:noFill/>
                          </a:ln>
                        </wps:spPr>
                        <wps:style>
                          <a:lnRef idx="2">
                            <a:schemeClr val="accent1">
                              <a:lumMod val="75000"/>
                            </a:schemeClr>
                          </a:lnRef>
                          <a:fillRef idx="1">
                            <a:schemeClr val="accent1"/>
                          </a:fillRef>
                          <a:effectRef idx="0">
                            <a:srgbClr val="FFFFFF"/>
                          </a:effectRef>
                          <a:fontRef idx="minor">
                            <a:schemeClr val="lt1"/>
                          </a:fontRef>
                        </wps:style>
                        <wps:txbx>
                          <w:txbxContent>
                            <w:p w14:paraId="4DB01629">
                              <w:pPr>
                                <w:jc w:val="center"/>
                                <w:rPr>
                                  <w:rFonts w:hint="default" w:eastAsia="宋体"/>
                                  <w:lang w:val="en-US" w:eastAsia="zh-CN"/>
                                </w:rPr>
                              </w:pPr>
                              <w:r>
                                <w:rPr>
                                  <w:rFonts w:hint="eastAsia"/>
                                  <w:lang w:val="en-US" w:eastAsia="zh-CN"/>
                                </w:rPr>
                                <w:t>办理端</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9" name="流程图: 过程 9"/>
                        <wps:cNvSpPr/>
                        <wps:spPr>
                          <a:xfrm>
                            <a:off x="231775" y="681990"/>
                            <a:ext cx="1075690" cy="511810"/>
                          </a:xfrm>
                          <a:prstGeom prst="flowChartProcess">
                            <a:avLst/>
                          </a:prstGeom>
                          <a:noFill/>
                          <a:ln w="12700">
                            <a:solidFill>
                              <a:schemeClr val="tx1"/>
                            </a:solidFill>
                            <a:prstDash val="solid"/>
                          </a:ln>
                        </wps:spPr>
                        <wps:style>
                          <a:lnRef idx="2">
                            <a:schemeClr val="accent1">
                              <a:lumMod val="75000"/>
                            </a:schemeClr>
                          </a:lnRef>
                          <a:fillRef idx="1">
                            <a:schemeClr val="accent1"/>
                          </a:fillRef>
                          <a:effectRef idx="0">
                            <a:srgbClr val="FFFFFF"/>
                          </a:effectRef>
                          <a:fontRef idx="minor">
                            <a:schemeClr val="lt1"/>
                          </a:fontRef>
                        </wps:style>
                        <wps:txbx>
                          <w:txbxContent>
                            <w:p w14:paraId="4F43689A">
                              <w:pPr>
                                <w:jc w:val="center"/>
                                <w:rPr>
                                  <w:rFonts w:hint="default" w:eastAsia="宋体"/>
                                  <w:lang w:val="en-US" w:eastAsia="zh-CN"/>
                                </w:rPr>
                              </w:pPr>
                              <w:r>
                                <w:rPr>
                                  <w:rFonts w:hint="eastAsia"/>
                                  <w:lang w:val="en-US" w:eastAsia="zh-CN"/>
                                </w:rPr>
                                <w:t>广西数字政务一体化平台</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10" name="流程图: 过程 10"/>
                        <wps:cNvSpPr/>
                        <wps:spPr>
                          <a:xfrm>
                            <a:off x="1440180" y="681990"/>
                            <a:ext cx="962660" cy="511810"/>
                          </a:xfrm>
                          <a:prstGeom prst="flowChartProcess">
                            <a:avLst/>
                          </a:prstGeom>
                          <a:noFill/>
                          <a:ln w="12700">
                            <a:solidFill>
                              <a:schemeClr val="tx1"/>
                            </a:solidFill>
                            <a:prstDash val="solid"/>
                          </a:ln>
                        </wps:spPr>
                        <wps:style>
                          <a:lnRef idx="2">
                            <a:schemeClr val="accent1">
                              <a:lumMod val="75000"/>
                            </a:schemeClr>
                          </a:lnRef>
                          <a:fillRef idx="1">
                            <a:schemeClr val="accent1"/>
                          </a:fillRef>
                          <a:effectRef idx="0">
                            <a:srgbClr val="FFFFFF"/>
                          </a:effectRef>
                          <a:fontRef idx="minor">
                            <a:schemeClr val="lt1"/>
                          </a:fontRef>
                        </wps:style>
                        <wps:txbx>
                          <w:txbxContent>
                            <w:p w14:paraId="0ABE5F6F">
                              <w:pPr>
                                <w:jc w:val="center"/>
                                <w:rPr>
                                  <w:rFonts w:hint="default" w:eastAsia="宋体"/>
                                  <w:lang w:val="en-US" w:eastAsia="zh-CN"/>
                                </w:rPr>
                              </w:pPr>
                              <w:r>
                                <w:rPr>
                                  <w:rFonts w:hint="eastAsia"/>
                                  <w:lang w:val="en-US" w:eastAsia="zh-CN"/>
                                </w:rPr>
                                <w:t>广西政务APP</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11" name="流程图: 过程 11"/>
                        <wps:cNvSpPr/>
                        <wps:spPr>
                          <a:xfrm>
                            <a:off x="2907030" y="681990"/>
                            <a:ext cx="1340485" cy="564515"/>
                          </a:xfrm>
                          <a:prstGeom prst="flowChartProcess">
                            <a:avLst/>
                          </a:prstGeom>
                          <a:noFill/>
                          <a:ln w="12700">
                            <a:solidFill>
                              <a:schemeClr val="tx1"/>
                            </a:solidFill>
                            <a:prstDash val="solid"/>
                          </a:ln>
                        </wps:spPr>
                        <wps:style>
                          <a:lnRef idx="2">
                            <a:schemeClr val="accent1">
                              <a:lumMod val="75000"/>
                            </a:schemeClr>
                          </a:lnRef>
                          <a:fillRef idx="1">
                            <a:schemeClr val="accent1"/>
                          </a:fillRef>
                          <a:effectRef idx="0">
                            <a:srgbClr val="FFFFFF"/>
                          </a:effectRef>
                          <a:fontRef idx="minor">
                            <a:schemeClr val="lt1"/>
                          </a:fontRef>
                        </wps:style>
                        <wps:txbx>
                          <w:txbxContent>
                            <w:p w14:paraId="44C6DF92">
                              <w:pPr>
                                <w:jc w:val="center"/>
                                <w:rPr>
                                  <w:rFonts w:hint="eastAsia"/>
                                  <w:lang w:val="en-US" w:eastAsia="zh-CN"/>
                                </w:rPr>
                              </w:pPr>
                              <w:r>
                                <w:rPr>
                                  <w:rFonts w:hint="eastAsia"/>
                                  <w:lang w:val="en-US" w:eastAsia="zh-CN"/>
                                </w:rPr>
                                <w:t>“全链通办”窗口</w:t>
                              </w:r>
                            </w:p>
                            <w:p w14:paraId="59155080">
                              <w:pPr>
                                <w:pStyle w:val="8"/>
                                <w:rPr>
                                  <w:rFonts w:hint="default"/>
                                  <w:lang w:val="en-US" w:eastAsia="zh-CN"/>
                                </w:rPr>
                              </w:pPr>
                              <w:r>
                                <w:rPr>
                                  <w:rFonts w:hint="eastAsia"/>
                                  <w:lang w:val="en-US" w:eastAsia="zh-CN"/>
                                </w:rPr>
                                <w:t>（政务服务大厅）</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13" name="直接箭头连接符 13"/>
                        <wps:cNvCnPr/>
                        <wps:spPr>
                          <a:xfrm>
                            <a:off x="752475" y="1354455"/>
                            <a:ext cx="0" cy="440690"/>
                          </a:xfrm>
                          <a:prstGeom prst="straightConnector1">
                            <a:avLst/>
                          </a:prstGeom>
                          <a:ln w="12700">
                            <a:solidFill>
                              <a:schemeClr val="tx1"/>
                            </a:solidFill>
                            <a:tailEnd type="triangle"/>
                          </a:ln>
                        </wps:spPr>
                        <wps:style>
                          <a:lnRef idx="2">
                            <a:schemeClr val="accent1"/>
                          </a:lnRef>
                          <a:fillRef idx="0">
                            <a:srgbClr val="FFFFFF"/>
                          </a:fillRef>
                          <a:effectRef idx="0">
                            <a:srgbClr val="FFFFFF"/>
                          </a:effectRef>
                          <a:fontRef idx="minor">
                            <a:schemeClr val="tx1"/>
                          </a:fontRef>
                        </wps:style>
                        <wps:bodyPr/>
                      </wps:wsp>
                      <wps:wsp>
                        <wps:cNvPr id="14" name="直接箭头连接符 14"/>
                        <wps:cNvCnPr/>
                        <wps:spPr>
                          <a:xfrm>
                            <a:off x="1910715" y="1354455"/>
                            <a:ext cx="0" cy="440690"/>
                          </a:xfrm>
                          <a:prstGeom prst="straightConnector1">
                            <a:avLst/>
                          </a:prstGeom>
                          <a:ln w="12700">
                            <a:solidFill>
                              <a:schemeClr val="tx1"/>
                            </a:solidFill>
                            <a:tailEnd type="triangle"/>
                          </a:ln>
                        </wps:spPr>
                        <wps:style>
                          <a:lnRef idx="2">
                            <a:schemeClr val="accent1"/>
                          </a:lnRef>
                          <a:fillRef idx="0">
                            <a:srgbClr val="FFFFFF"/>
                          </a:fillRef>
                          <a:effectRef idx="0">
                            <a:srgbClr val="FFFFFF"/>
                          </a:effectRef>
                          <a:fontRef idx="minor">
                            <a:schemeClr val="tx1"/>
                          </a:fontRef>
                        </wps:style>
                        <wps:bodyPr/>
                      </wps:wsp>
                      <wps:wsp>
                        <wps:cNvPr id="15" name="直接箭头连接符 15"/>
                        <wps:cNvCnPr/>
                        <wps:spPr>
                          <a:xfrm>
                            <a:off x="3609340" y="1354455"/>
                            <a:ext cx="0" cy="440690"/>
                          </a:xfrm>
                          <a:prstGeom prst="straightConnector1">
                            <a:avLst/>
                          </a:prstGeom>
                          <a:ln w="12700">
                            <a:solidFill>
                              <a:schemeClr val="tx1"/>
                            </a:solidFill>
                            <a:tailEnd type="triangle"/>
                          </a:ln>
                        </wps:spPr>
                        <wps:style>
                          <a:lnRef idx="2">
                            <a:schemeClr val="accent1"/>
                          </a:lnRef>
                          <a:fillRef idx="0">
                            <a:srgbClr val="FFFFFF"/>
                          </a:fillRef>
                          <a:effectRef idx="0">
                            <a:srgbClr val="FFFFFF"/>
                          </a:effectRef>
                          <a:fontRef idx="minor">
                            <a:schemeClr val="tx1"/>
                          </a:fontRef>
                        </wps:style>
                        <wps:bodyPr/>
                      </wps:wsp>
                      <wps:wsp>
                        <wps:cNvPr id="20" name="流程图: 过程 20"/>
                        <wps:cNvSpPr/>
                        <wps:spPr>
                          <a:xfrm>
                            <a:off x="2906395" y="1323975"/>
                            <a:ext cx="749300" cy="525780"/>
                          </a:xfrm>
                          <a:prstGeom prst="flowChartProcess">
                            <a:avLst/>
                          </a:prstGeom>
                          <a:noFill/>
                          <a:ln>
                            <a:noFill/>
                          </a:ln>
                        </wps:spPr>
                        <wps:style>
                          <a:lnRef idx="2">
                            <a:schemeClr val="accent1">
                              <a:lumMod val="75000"/>
                            </a:schemeClr>
                          </a:lnRef>
                          <a:fillRef idx="1">
                            <a:schemeClr val="accent1"/>
                          </a:fillRef>
                          <a:effectRef idx="0">
                            <a:srgbClr val="FFFFFF"/>
                          </a:effectRef>
                          <a:fontRef idx="minor">
                            <a:schemeClr val="lt1"/>
                          </a:fontRef>
                        </wps:style>
                        <wps:txbx>
                          <w:txbxContent>
                            <w:p w14:paraId="065CB92E">
                              <w:pPr>
                                <w:jc w:val="center"/>
                                <w:rPr>
                                  <w:rFonts w:hint="default" w:eastAsia="宋体"/>
                                  <w:lang w:val="en-US" w:eastAsia="zh-CN"/>
                                </w:rPr>
                              </w:pPr>
                              <w:r>
                                <w:rPr>
                                  <w:rFonts w:hint="eastAsia"/>
                                  <w:lang w:val="en-US" w:eastAsia="zh-CN"/>
                                </w:rPr>
                                <w:t>办件受理联办收件</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23" name="流程图: 过程 23"/>
                        <wps:cNvSpPr/>
                        <wps:spPr>
                          <a:xfrm>
                            <a:off x="131445" y="1812290"/>
                            <a:ext cx="4289425" cy="614045"/>
                          </a:xfrm>
                          <a:prstGeom prst="flowChartProcess">
                            <a:avLst/>
                          </a:prstGeom>
                          <a:noFill/>
                          <a:ln w="12700">
                            <a:solidFill>
                              <a:schemeClr val="tx1"/>
                            </a:solidFill>
                            <a:prstDash val="solid"/>
                          </a:ln>
                        </wps:spPr>
                        <wps:style>
                          <a:lnRef idx="2">
                            <a:schemeClr val="accent1">
                              <a:lumMod val="75000"/>
                            </a:schemeClr>
                          </a:lnRef>
                          <a:fillRef idx="1">
                            <a:schemeClr val="accent1"/>
                          </a:fillRef>
                          <a:effectRef idx="0">
                            <a:srgbClr val="FFFFFF"/>
                          </a:effectRef>
                          <a:fontRef idx="minor">
                            <a:schemeClr val="lt1"/>
                          </a:fontRef>
                        </wps:style>
                        <wps:txbx>
                          <w:txbxContent>
                            <w:p w14:paraId="154A0A0B">
                              <w:pPr>
                                <w:jc w:val="center"/>
                                <w:rPr>
                                  <w:rFonts w:hint="default" w:eastAsia="宋体"/>
                                  <w:lang w:val="en-US" w:eastAsia="zh-CN"/>
                                </w:rPr>
                              </w:pPr>
                              <w:r>
                                <w:rPr>
                                  <w:rFonts w:hint="eastAsia"/>
                                  <w:lang w:val="en-US" w:eastAsia="zh-CN"/>
                                </w:rPr>
                                <w:t>广西数字政务一体化平台</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27" name="流程图: 过程 27"/>
                        <wps:cNvSpPr/>
                        <wps:spPr>
                          <a:xfrm>
                            <a:off x="131445" y="3275965"/>
                            <a:ext cx="4289425" cy="1927860"/>
                          </a:xfrm>
                          <a:prstGeom prst="flowChartProcess">
                            <a:avLst/>
                          </a:prstGeom>
                          <a:noFill/>
                          <a:ln w="12700">
                            <a:solidFill>
                              <a:schemeClr val="tx1"/>
                            </a:solidFill>
                            <a:prstDash val="dash"/>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28" name="直接箭头连接符 28"/>
                        <wps:cNvCnPr/>
                        <wps:spPr>
                          <a:xfrm flipV="1">
                            <a:off x="752475" y="2421890"/>
                            <a:ext cx="0" cy="857250"/>
                          </a:xfrm>
                          <a:prstGeom prst="straightConnector1">
                            <a:avLst/>
                          </a:prstGeom>
                          <a:ln w="12700">
                            <a:solidFill>
                              <a:schemeClr val="tx1"/>
                            </a:solidFill>
                            <a:tailEnd type="triangle"/>
                          </a:ln>
                        </wps:spPr>
                        <wps:style>
                          <a:lnRef idx="2">
                            <a:schemeClr val="accent1"/>
                          </a:lnRef>
                          <a:fillRef idx="0">
                            <a:srgbClr val="FFFFFF"/>
                          </a:fillRef>
                          <a:effectRef idx="0">
                            <a:srgbClr val="FFFFFF"/>
                          </a:effectRef>
                          <a:fontRef idx="minor">
                            <a:schemeClr val="tx1"/>
                          </a:fontRef>
                        </wps:style>
                        <wps:bodyPr/>
                      </wps:wsp>
                      <wps:wsp>
                        <wps:cNvPr id="33" name="直接箭头连接符 33"/>
                        <wps:cNvCnPr/>
                        <wps:spPr>
                          <a:xfrm>
                            <a:off x="2530475" y="2583180"/>
                            <a:ext cx="0" cy="541020"/>
                          </a:xfrm>
                          <a:prstGeom prst="straightConnector1">
                            <a:avLst/>
                          </a:prstGeom>
                          <a:ln w="12700">
                            <a:solidFill>
                              <a:schemeClr val="tx1"/>
                            </a:solidFill>
                            <a:tailEnd type="triangle"/>
                          </a:ln>
                        </wps:spPr>
                        <wps:style>
                          <a:lnRef idx="2">
                            <a:schemeClr val="accent1"/>
                          </a:lnRef>
                          <a:fillRef idx="0">
                            <a:srgbClr val="FFFFFF"/>
                          </a:fillRef>
                          <a:effectRef idx="0">
                            <a:srgbClr val="FFFFFF"/>
                          </a:effectRef>
                          <a:fontRef idx="minor">
                            <a:schemeClr val="tx1"/>
                          </a:fontRef>
                        </wps:style>
                        <wps:bodyPr/>
                      </wps:wsp>
                      <wps:wsp>
                        <wps:cNvPr id="29" name="直接箭头连接符 29"/>
                        <wps:cNvCnPr/>
                        <wps:spPr>
                          <a:xfrm flipV="1">
                            <a:off x="1910715" y="2422525"/>
                            <a:ext cx="0" cy="857250"/>
                          </a:xfrm>
                          <a:prstGeom prst="straightConnector1">
                            <a:avLst/>
                          </a:prstGeom>
                          <a:ln w="12700">
                            <a:solidFill>
                              <a:schemeClr val="tx1"/>
                            </a:solidFill>
                            <a:tailEnd type="triangle"/>
                          </a:ln>
                        </wps:spPr>
                        <wps:style>
                          <a:lnRef idx="2">
                            <a:schemeClr val="accent1"/>
                          </a:lnRef>
                          <a:fillRef idx="0">
                            <a:srgbClr val="FFFFFF"/>
                          </a:fillRef>
                          <a:effectRef idx="0">
                            <a:srgbClr val="FFFFFF"/>
                          </a:effectRef>
                          <a:fontRef idx="minor">
                            <a:schemeClr val="tx1"/>
                          </a:fontRef>
                        </wps:style>
                        <wps:bodyPr/>
                      </wps:wsp>
                      <wps:wsp>
                        <wps:cNvPr id="40" name="流程图: 过程 40"/>
                        <wps:cNvSpPr/>
                        <wps:spPr>
                          <a:xfrm>
                            <a:off x="2908935" y="2620645"/>
                            <a:ext cx="419100" cy="468630"/>
                          </a:xfrm>
                          <a:prstGeom prst="flowChartProcess">
                            <a:avLst/>
                          </a:prstGeom>
                          <a:noFill/>
                          <a:ln>
                            <a:noFill/>
                          </a:ln>
                        </wps:spPr>
                        <wps:style>
                          <a:lnRef idx="2">
                            <a:schemeClr val="accent1">
                              <a:lumMod val="75000"/>
                            </a:schemeClr>
                          </a:lnRef>
                          <a:fillRef idx="1">
                            <a:schemeClr val="accent1"/>
                          </a:fillRef>
                          <a:effectRef idx="0">
                            <a:srgbClr val="FFFFFF"/>
                          </a:effectRef>
                          <a:fontRef idx="minor">
                            <a:schemeClr val="lt1"/>
                          </a:fontRef>
                        </wps:style>
                        <wps:txbx>
                          <w:txbxContent>
                            <w:p w14:paraId="4BBDCEED">
                              <w:pPr>
                                <w:jc w:val="center"/>
                                <w:rPr>
                                  <w:rFonts w:hint="default" w:eastAsia="宋体"/>
                                  <w:lang w:val="en-US" w:eastAsia="zh-CN"/>
                                </w:rPr>
                              </w:pPr>
                              <w:r>
                                <w:rPr>
                                  <w:rFonts w:hint="eastAsia"/>
                                  <w:lang w:val="en-US" w:eastAsia="zh-CN"/>
                                </w:rPr>
                                <w:t>受理成功</w:t>
                              </w:r>
                            </w:p>
                          </w:txbxContent>
                        </wps:txbx>
                        <wps:bodyPr rot="0" spcFirstLastPara="0" vertOverflow="overflow" horzOverflow="overflow" vert="horz" wrap="square" lIns="36000" tIns="45720" rIns="36000" bIns="45720" numCol="1" spcCol="0" rtlCol="0" fromWordArt="0" anchor="ctr" anchorCtr="0" forceAA="0" compatLnSpc="1">
                          <a:noAutofit/>
                        </wps:bodyPr>
                      </wps:wsp>
                      <wps:wsp>
                        <wps:cNvPr id="36" name="直接箭头连接符 36"/>
                        <wps:cNvCnPr/>
                        <wps:spPr>
                          <a:xfrm>
                            <a:off x="2929255" y="2583180"/>
                            <a:ext cx="0" cy="541020"/>
                          </a:xfrm>
                          <a:prstGeom prst="straightConnector1">
                            <a:avLst/>
                          </a:prstGeom>
                          <a:ln w="12700">
                            <a:solidFill>
                              <a:schemeClr val="tx1"/>
                            </a:solidFill>
                            <a:headEnd type="triangle"/>
                            <a:tailEnd type="none"/>
                          </a:ln>
                        </wps:spPr>
                        <wps:style>
                          <a:lnRef idx="2">
                            <a:schemeClr val="accent1"/>
                          </a:lnRef>
                          <a:fillRef idx="0">
                            <a:srgbClr val="FFFFFF"/>
                          </a:fillRef>
                          <a:effectRef idx="0">
                            <a:srgbClr val="FFFFFF"/>
                          </a:effectRef>
                          <a:fontRef idx="minor">
                            <a:schemeClr val="tx1"/>
                          </a:fontRef>
                        </wps:style>
                        <wps:bodyPr/>
                      </wps:wsp>
                      <wps:wsp>
                        <wps:cNvPr id="37" name="直接箭头连接符 37"/>
                        <wps:cNvCnPr/>
                        <wps:spPr>
                          <a:xfrm>
                            <a:off x="3328035" y="2583180"/>
                            <a:ext cx="0" cy="541020"/>
                          </a:xfrm>
                          <a:prstGeom prst="straightConnector1">
                            <a:avLst/>
                          </a:prstGeom>
                          <a:ln w="12700">
                            <a:solidFill>
                              <a:schemeClr val="tx1"/>
                            </a:solidFill>
                            <a:headEnd type="triangle"/>
                            <a:tailEnd type="none"/>
                          </a:ln>
                        </wps:spPr>
                        <wps:style>
                          <a:lnRef idx="2">
                            <a:schemeClr val="accent1"/>
                          </a:lnRef>
                          <a:fillRef idx="0">
                            <a:srgbClr val="FFFFFF"/>
                          </a:fillRef>
                          <a:effectRef idx="0">
                            <a:srgbClr val="FFFFFF"/>
                          </a:effectRef>
                          <a:fontRef idx="minor">
                            <a:schemeClr val="tx1"/>
                          </a:fontRef>
                        </wps:style>
                        <wps:bodyPr/>
                      </wps:wsp>
                      <wps:wsp>
                        <wps:cNvPr id="38" name="直接箭头连接符 38"/>
                        <wps:cNvCnPr/>
                        <wps:spPr>
                          <a:xfrm>
                            <a:off x="3726815" y="2583180"/>
                            <a:ext cx="0" cy="541020"/>
                          </a:xfrm>
                          <a:prstGeom prst="straightConnector1">
                            <a:avLst/>
                          </a:prstGeom>
                          <a:ln w="12700">
                            <a:solidFill>
                              <a:schemeClr val="tx1"/>
                            </a:solidFill>
                            <a:prstDash val="dash"/>
                            <a:tailEnd type="triangle"/>
                          </a:ln>
                        </wps:spPr>
                        <wps:style>
                          <a:lnRef idx="2">
                            <a:schemeClr val="accent1"/>
                          </a:lnRef>
                          <a:fillRef idx="0">
                            <a:srgbClr val="FFFFFF"/>
                          </a:fillRef>
                          <a:effectRef idx="0">
                            <a:srgbClr val="FFFFFF"/>
                          </a:effectRef>
                          <a:fontRef idx="minor">
                            <a:schemeClr val="tx1"/>
                          </a:fontRef>
                        </wps:style>
                        <wps:bodyPr/>
                      </wps:wsp>
                      <wps:wsp>
                        <wps:cNvPr id="45" name="流程图: 过程 45"/>
                        <wps:cNvSpPr/>
                        <wps:spPr>
                          <a:xfrm>
                            <a:off x="185420" y="2620645"/>
                            <a:ext cx="481965" cy="468630"/>
                          </a:xfrm>
                          <a:prstGeom prst="flowChartProcess">
                            <a:avLst/>
                          </a:prstGeom>
                          <a:noFill/>
                          <a:ln>
                            <a:noFill/>
                          </a:ln>
                        </wps:spPr>
                        <wps:style>
                          <a:lnRef idx="2">
                            <a:schemeClr val="accent1">
                              <a:lumMod val="75000"/>
                            </a:schemeClr>
                          </a:lnRef>
                          <a:fillRef idx="1">
                            <a:schemeClr val="accent1"/>
                          </a:fillRef>
                          <a:effectRef idx="0">
                            <a:srgbClr val="FFFFFF"/>
                          </a:effectRef>
                          <a:fontRef idx="minor">
                            <a:schemeClr val="lt1"/>
                          </a:fontRef>
                        </wps:style>
                        <wps:txbx>
                          <w:txbxContent>
                            <w:p w14:paraId="1138BC9F">
                              <w:pPr>
                                <w:jc w:val="center"/>
                                <w:rPr>
                                  <w:rFonts w:hint="default" w:eastAsia="宋体"/>
                                  <w:lang w:val="en-US" w:eastAsia="zh-CN"/>
                                </w:rPr>
                              </w:pPr>
                              <w:r>
                                <w:rPr>
                                  <w:rFonts w:hint="eastAsia"/>
                                  <w:lang w:val="en-US" w:eastAsia="zh-CN"/>
                                </w:rPr>
                                <w:t>网络打通</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48" name="流程图: 过程 48"/>
                        <wps:cNvSpPr/>
                        <wps:spPr>
                          <a:xfrm>
                            <a:off x="1251585" y="2620645"/>
                            <a:ext cx="481965" cy="468630"/>
                          </a:xfrm>
                          <a:prstGeom prst="flowChartProcess">
                            <a:avLst/>
                          </a:prstGeom>
                          <a:noFill/>
                          <a:ln>
                            <a:noFill/>
                          </a:ln>
                        </wps:spPr>
                        <wps:style>
                          <a:lnRef idx="2">
                            <a:schemeClr val="accent1">
                              <a:lumMod val="75000"/>
                            </a:schemeClr>
                          </a:lnRef>
                          <a:fillRef idx="1">
                            <a:schemeClr val="accent1"/>
                          </a:fillRef>
                          <a:effectRef idx="0">
                            <a:srgbClr val="FFFFFF"/>
                          </a:effectRef>
                          <a:fontRef idx="minor">
                            <a:schemeClr val="lt1"/>
                          </a:fontRef>
                        </wps:style>
                        <wps:txbx>
                          <w:txbxContent>
                            <w:p w14:paraId="1A7663F6">
                              <w:pPr>
                                <w:jc w:val="center"/>
                                <w:rPr>
                                  <w:rFonts w:hint="default" w:eastAsia="宋体"/>
                                  <w:lang w:val="en-US" w:eastAsia="zh-CN"/>
                                </w:rPr>
                              </w:pPr>
                              <w:r>
                                <w:rPr>
                                  <w:rFonts w:hint="eastAsia"/>
                                  <w:lang w:val="en-US" w:eastAsia="zh-CN"/>
                                </w:rPr>
                                <w:t>联办配置</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49" name="流程图: 过程 49"/>
                        <wps:cNvSpPr/>
                        <wps:spPr>
                          <a:xfrm>
                            <a:off x="316230" y="3809365"/>
                            <a:ext cx="729615" cy="1060450"/>
                          </a:xfrm>
                          <a:prstGeom prst="flowChartProcess">
                            <a:avLst/>
                          </a:prstGeom>
                          <a:noFill/>
                          <a:ln w="12700">
                            <a:solidFill>
                              <a:schemeClr val="tx1"/>
                            </a:solidFill>
                            <a:prstDash val="solid"/>
                          </a:ln>
                        </wps:spPr>
                        <wps:style>
                          <a:lnRef idx="2">
                            <a:schemeClr val="accent1">
                              <a:lumMod val="75000"/>
                            </a:schemeClr>
                          </a:lnRef>
                          <a:fillRef idx="1">
                            <a:schemeClr val="accent1"/>
                          </a:fillRef>
                          <a:effectRef idx="0">
                            <a:srgbClr val="FFFFFF"/>
                          </a:effectRef>
                          <a:fontRef idx="minor">
                            <a:schemeClr val="lt1"/>
                          </a:fontRef>
                        </wps:style>
                        <wps:txbx>
                          <w:txbxContent>
                            <w:p w14:paraId="013E1BD0">
                              <w:pPr>
                                <w:jc w:val="center"/>
                                <w:rPr>
                                  <w:rFonts w:hint="eastAsia" w:ascii="仿宋_GB2312" w:hAnsi="仿宋_GB2312" w:eastAsia="仿宋_GB2312" w:cs="仿宋_GB2312"/>
                                  <w:color w:val="000000" w:themeColor="text1"/>
                                  <w:sz w:val="18"/>
                                  <w:szCs w:val="18"/>
                                  <w:lang w:eastAsia="zh-CN"/>
                                  <w14:textFill>
                                    <w14:solidFill>
                                      <w14:schemeClr w14:val="tx1"/>
                                    </w14:solidFill>
                                  </w14:textFill>
                                </w:rPr>
                              </w:pPr>
                              <w:r>
                                <w:rPr>
                                  <w:rFonts w:hint="eastAsia" w:ascii="仿宋_GB2312" w:hAnsi="仿宋_GB2312" w:eastAsia="仿宋_GB2312" w:cs="仿宋_GB2312"/>
                                  <w:color w:val="000000" w:themeColor="text1"/>
                                  <w:sz w:val="18"/>
                                  <w:szCs w:val="18"/>
                                  <w:lang w:eastAsia="zh-CN"/>
                                  <w14:textFill>
                                    <w14:solidFill>
                                      <w14:schemeClr w14:val="tx1"/>
                                    </w14:solidFill>
                                  </w14:textFill>
                                </w:rPr>
                                <w:t>个体工商户设立登记/企业登记注册</w:t>
                              </w:r>
                            </w:p>
                            <w:p w14:paraId="54B7516A">
                              <w:pPr>
                                <w:jc w:val="center"/>
                                <w:rPr>
                                  <w:rFonts w:hint="eastAsia" w:eastAsia="宋体"/>
                                  <w:color w:val="000000" w:themeColor="text1"/>
                                  <w:sz w:val="18"/>
                                  <w:szCs w:val="18"/>
                                  <w:lang w:eastAsia="zh-CN"/>
                                  <w14:textFill>
                                    <w14:solidFill>
                                      <w14:schemeClr w14:val="tx1"/>
                                    </w14:solidFill>
                                  </w14:textFill>
                                </w:rPr>
                              </w:pPr>
                              <w:r>
                                <w:rPr>
                                  <w:rFonts w:hint="eastAsia" w:ascii="仿宋_GB2312" w:hAnsi="仿宋_GB2312" w:eastAsia="仿宋_GB2312" w:cs="仿宋_GB2312"/>
                                  <w:color w:val="000000" w:themeColor="text1"/>
                                  <w:sz w:val="18"/>
                                  <w:szCs w:val="18"/>
                                  <w:lang w:eastAsia="zh-CN"/>
                                  <w14:textFill>
                                    <w14:solidFill>
                                      <w14:schemeClr w14:val="tx1"/>
                                    </w14:solidFill>
                                  </w14:textFill>
                                </w:rPr>
                                <w:t>审批部门</w:t>
                              </w:r>
                            </w:p>
                            <w:p w14:paraId="11FDCA4A">
                              <w:pPr>
                                <w:rPr>
                                  <w:rFonts w:hint="default"/>
                                  <w:lang w:val="en-US" w:eastAsia="zh-CN"/>
                                </w:rPr>
                              </w:pPr>
                            </w:p>
                          </w:txbxContent>
                        </wps:txbx>
                        <wps:bodyPr rot="0" spcFirstLastPara="0" vertOverflow="overflow" horzOverflow="overflow" vert="horz" wrap="square" lIns="36000" tIns="45720" rIns="36000" bIns="45720" numCol="1" spcCol="0" rtlCol="0" fromWordArt="0" anchor="ctr" anchorCtr="0" forceAA="0" compatLnSpc="1">
                          <a:noAutofit/>
                        </wps:bodyPr>
                      </wps:wsp>
                      <wps:wsp>
                        <wps:cNvPr id="50" name="流程图: 过程 50"/>
                        <wps:cNvSpPr/>
                        <wps:spPr>
                          <a:xfrm>
                            <a:off x="1385570" y="3824605"/>
                            <a:ext cx="454025" cy="1056640"/>
                          </a:xfrm>
                          <a:prstGeom prst="flowChartProcess">
                            <a:avLst/>
                          </a:prstGeom>
                          <a:noFill/>
                          <a:ln w="12700">
                            <a:solidFill>
                              <a:schemeClr val="tx1"/>
                            </a:solidFill>
                            <a:prstDash val="solid"/>
                          </a:ln>
                        </wps:spPr>
                        <wps:style>
                          <a:lnRef idx="2">
                            <a:schemeClr val="accent1">
                              <a:lumMod val="75000"/>
                            </a:schemeClr>
                          </a:lnRef>
                          <a:fillRef idx="1">
                            <a:schemeClr val="accent1"/>
                          </a:fillRef>
                          <a:effectRef idx="0">
                            <a:srgbClr val="FFFFFF"/>
                          </a:effectRef>
                          <a:fontRef idx="minor">
                            <a:schemeClr val="lt1"/>
                          </a:fontRef>
                        </wps:style>
                        <wps:txbx>
                          <w:txbxContent>
                            <w:p w14:paraId="614D0A94">
                              <w:pPr>
                                <w:jc w:val="center"/>
                                <w:rPr>
                                  <w:rFonts w:hint="eastAsia" w:ascii="仿宋_GB2312" w:hAnsi="仿宋_GB2312" w:eastAsia="仿宋_GB2312" w:cs="仿宋_GB2312"/>
                                  <w:color w:val="000000" w:themeColor="text1"/>
                                  <w:sz w:val="18"/>
                                  <w:szCs w:val="18"/>
                                  <w:lang w:eastAsia="zh-CN"/>
                                  <w14:textFill>
                                    <w14:solidFill>
                                      <w14:schemeClr w14:val="tx1"/>
                                    </w14:solidFill>
                                  </w14:textFill>
                                </w:rPr>
                              </w:pPr>
                              <w:r>
                                <w:rPr>
                                  <w:rFonts w:hint="eastAsia" w:ascii="仿宋_GB2312" w:hAnsi="仿宋_GB2312" w:eastAsia="仿宋_GB2312" w:cs="仿宋_GB2312"/>
                                  <w:color w:val="000000" w:themeColor="text1"/>
                                  <w:sz w:val="18"/>
                                  <w:szCs w:val="18"/>
                                  <w:lang w:eastAsia="zh-CN"/>
                                  <w14:textFill>
                                    <w14:solidFill>
                                      <w14:schemeClr w14:val="tx1"/>
                                    </w14:solidFill>
                                  </w14:textFill>
                                </w:rPr>
                                <w:t>食品经营许可审批</w:t>
                              </w:r>
                            </w:p>
                            <w:p w14:paraId="72803926">
                              <w:pPr>
                                <w:jc w:val="center"/>
                                <w:rPr>
                                  <w:rFonts w:hint="eastAsia" w:ascii="仿宋_GB2312" w:hAnsi="仿宋_GB2312" w:eastAsia="仿宋_GB2312" w:cs="仿宋_GB2312"/>
                                  <w:color w:val="000000" w:themeColor="text1"/>
                                  <w:sz w:val="18"/>
                                  <w:szCs w:val="18"/>
                                  <w:lang w:val="en-US" w:eastAsia="zh-CN"/>
                                  <w14:textFill>
                                    <w14:solidFill>
                                      <w14:schemeClr w14:val="tx1"/>
                                    </w14:solidFill>
                                  </w14:textFill>
                                </w:rPr>
                              </w:pPr>
                              <w:r>
                                <w:rPr>
                                  <w:rFonts w:hint="eastAsia" w:ascii="仿宋_GB2312" w:hAnsi="仿宋_GB2312" w:eastAsia="仿宋_GB2312" w:cs="仿宋_GB2312"/>
                                  <w:color w:val="000000" w:themeColor="text1"/>
                                  <w:sz w:val="18"/>
                                  <w:szCs w:val="18"/>
                                  <w:lang w:eastAsia="zh-CN"/>
                                  <w14:textFill>
                                    <w14:solidFill>
                                      <w14:schemeClr w14:val="tx1"/>
                                    </w14:solidFill>
                                  </w14:textFill>
                                </w:rPr>
                                <w:t>部门</w:t>
                              </w:r>
                            </w:p>
                            <w:p w14:paraId="0BB9F80B">
                              <w:pPr>
                                <w:jc w:val="center"/>
                                <w:rPr>
                                  <w:rFonts w:hint="eastAsia" w:eastAsia="宋体"/>
                                  <w:color w:val="000000" w:themeColor="text1"/>
                                  <w:sz w:val="18"/>
                                  <w:szCs w:val="18"/>
                                  <w:lang w:eastAsia="zh-CN"/>
                                  <w14:textFill>
                                    <w14:solidFill>
                                      <w14:schemeClr w14:val="tx1"/>
                                    </w14:solidFill>
                                  </w14:textFill>
                                </w:rPr>
                              </w:pPr>
                            </w:p>
                            <w:p w14:paraId="1D3CB02A">
                              <w:pPr>
                                <w:rPr>
                                  <w:rFonts w:hint="default"/>
                                  <w:lang w:val="en-US" w:eastAsia="zh-CN"/>
                                </w:rPr>
                              </w:pPr>
                            </w:p>
                          </w:txbxContent>
                        </wps:txbx>
                        <wps:bodyPr rot="0" spcFirstLastPara="0" vertOverflow="overflow" horzOverflow="overflow" vert="horz" wrap="square" lIns="36000" tIns="45720" rIns="36000" bIns="45720" numCol="1" spcCol="0" rtlCol="0" fromWordArt="0" anchor="ctr" anchorCtr="0" forceAA="0" compatLnSpc="1">
                          <a:noAutofit/>
                        </wps:bodyPr>
                      </wps:wsp>
                      <wps:wsp>
                        <wps:cNvPr id="51" name="流程图: 过程 51"/>
                        <wps:cNvSpPr/>
                        <wps:spPr>
                          <a:xfrm>
                            <a:off x="2194560" y="3809365"/>
                            <a:ext cx="588010" cy="1051560"/>
                          </a:xfrm>
                          <a:prstGeom prst="flowChartProcess">
                            <a:avLst/>
                          </a:prstGeom>
                          <a:noFill/>
                          <a:ln w="12700">
                            <a:solidFill>
                              <a:schemeClr val="tx1"/>
                            </a:solidFill>
                            <a:prstDash val="solid"/>
                          </a:ln>
                        </wps:spPr>
                        <wps:style>
                          <a:lnRef idx="2">
                            <a:schemeClr val="accent1">
                              <a:lumMod val="75000"/>
                            </a:schemeClr>
                          </a:lnRef>
                          <a:fillRef idx="1">
                            <a:schemeClr val="accent1"/>
                          </a:fillRef>
                          <a:effectRef idx="0">
                            <a:srgbClr val="FFFFFF"/>
                          </a:effectRef>
                          <a:fontRef idx="minor">
                            <a:schemeClr val="lt1"/>
                          </a:fontRef>
                        </wps:style>
                        <wps:txbx>
                          <w:txbxContent>
                            <w:p w14:paraId="514D848D">
                              <w:pPr>
                                <w:jc w:val="center"/>
                                <w:rPr>
                                  <w:rFonts w:hint="eastAsia" w:ascii="仿宋_GB2312" w:hAnsi="仿宋_GB2312" w:eastAsia="仿宋_GB2312" w:cs="仿宋_GB2312"/>
                                  <w:color w:val="000000" w:themeColor="text1"/>
                                  <w:sz w:val="18"/>
                                  <w:szCs w:val="18"/>
                                  <w:lang w:eastAsia="zh-CN"/>
                                  <w14:textFill>
                                    <w14:solidFill>
                                      <w14:schemeClr w14:val="tx1"/>
                                    </w14:solidFill>
                                  </w14:textFill>
                                </w:rPr>
                              </w:pPr>
                              <w:r>
                                <w:rPr>
                                  <w:rFonts w:hint="eastAsia" w:ascii="仿宋_GB2312" w:hAnsi="仿宋_GB2312" w:eastAsia="仿宋_GB2312" w:cs="仿宋_GB2312"/>
                                  <w:color w:val="000000" w:themeColor="text1"/>
                                  <w:sz w:val="18"/>
                                  <w:szCs w:val="18"/>
                                  <w:lang w:val="en-US" w:eastAsia="zh-CN"/>
                                  <w14:textFill>
                                    <w14:solidFill>
                                      <w14:schemeClr w14:val="tx1"/>
                                    </w14:solidFill>
                                  </w14:textFill>
                                </w:rPr>
                                <w:t>仅</w:t>
                              </w:r>
                              <w:r>
                                <w:rPr>
                                  <w:rFonts w:hint="eastAsia" w:ascii="仿宋_GB2312" w:hAnsi="仿宋_GB2312" w:eastAsia="仿宋_GB2312" w:cs="仿宋_GB2312"/>
                                  <w:color w:val="000000" w:themeColor="text1"/>
                                  <w:sz w:val="18"/>
                                  <w:szCs w:val="18"/>
                                  <w:lang w:eastAsia="zh-CN"/>
                                  <w14:textFill>
                                    <w14:solidFill>
                                      <w14:schemeClr w14:val="tx1"/>
                                    </w14:solidFill>
                                  </w14:textFill>
                                </w:rPr>
                                <w:t>销售</w:t>
                              </w:r>
                            </w:p>
                            <w:p w14:paraId="13264B92">
                              <w:pPr>
                                <w:jc w:val="center"/>
                                <w:rPr>
                                  <w:rFonts w:hint="eastAsia" w:ascii="仿宋_GB2312" w:hAnsi="仿宋_GB2312" w:eastAsia="仿宋_GB2312" w:cs="仿宋_GB2312"/>
                                  <w:color w:val="000000" w:themeColor="text1"/>
                                  <w:sz w:val="18"/>
                                  <w:szCs w:val="18"/>
                                  <w:lang w:eastAsia="zh-CN"/>
                                  <w14:textFill>
                                    <w14:solidFill>
                                      <w14:schemeClr w14:val="tx1"/>
                                    </w14:solidFill>
                                  </w14:textFill>
                                </w:rPr>
                              </w:pPr>
                              <w:r>
                                <w:rPr>
                                  <w:rFonts w:hint="eastAsia" w:ascii="仿宋_GB2312" w:hAnsi="仿宋_GB2312" w:eastAsia="仿宋_GB2312" w:cs="仿宋_GB2312"/>
                                  <w:color w:val="000000" w:themeColor="text1"/>
                                  <w:sz w:val="18"/>
                                  <w:szCs w:val="18"/>
                                  <w:lang w:eastAsia="zh-CN"/>
                                  <w14:textFill>
                                    <w14:solidFill>
                                      <w14:schemeClr w14:val="tx1"/>
                                    </w14:solidFill>
                                  </w14:textFill>
                                </w:rPr>
                                <w:t>预包装食品经营者</w:t>
                              </w:r>
                            </w:p>
                            <w:p w14:paraId="625CB82E">
                              <w:pPr>
                                <w:jc w:val="center"/>
                                <w:rPr>
                                  <w:rFonts w:hint="eastAsia" w:ascii="仿宋_GB2312" w:hAnsi="仿宋_GB2312" w:eastAsia="仿宋_GB2312" w:cs="仿宋_GB2312"/>
                                  <w:color w:val="000000" w:themeColor="text1"/>
                                  <w:sz w:val="18"/>
                                  <w:szCs w:val="18"/>
                                  <w:lang w:val="en-US" w:eastAsia="zh-CN"/>
                                  <w14:textFill>
                                    <w14:solidFill>
                                      <w14:schemeClr w14:val="tx1"/>
                                    </w14:solidFill>
                                  </w14:textFill>
                                </w:rPr>
                              </w:pPr>
                              <w:r>
                                <w:rPr>
                                  <w:rFonts w:hint="eastAsia" w:ascii="仿宋_GB2312" w:hAnsi="仿宋_GB2312" w:eastAsia="仿宋_GB2312" w:cs="仿宋_GB2312"/>
                                  <w:color w:val="000000" w:themeColor="text1"/>
                                  <w:sz w:val="18"/>
                                  <w:szCs w:val="18"/>
                                  <w:lang w:eastAsia="zh-CN"/>
                                  <w14:textFill>
                                    <w14:solidFill>
                                      <w14:schemeClr w14:val="tx1"/>
                                    </w14:solidFill>
                                  </w14:textFill>
                                </w:rPr>
                                <w:t>备案部门</w:t>
                              </w:r>
                            </w:p>
                            <w:p w14:paraId="281EC900">
                              <w:pPr>
                                <w:rPr>
                                  <w:rFonts w:hint="default"/>
                                  <w:lang w:val="en-US" w:eastAsia="zh-CN"/>
                                </w:rPr>
                              </w:pPr>
                            </w:p>
                          </w:txbxContent>
                        </wps:txbx>
                        <wps:bodyPr rot="0" spcFirstLastPara="0" vertOverflow="overflow" horzOverflow="overflow" vert="horz" wrap="square" lIns="36000" tIns="45720" rIns="36000" bIns="45720" numCol="1" spcCol="0" rtlCol="0" fromWordArt="0" anchor="ctr" anchorCtr="0" forceAA="0" compatLnSpc="1">
                          <a:noAutofit/>
                        </wps:bodyPr>
                      </wps:wsp>
                      <wps:wsp>
                        <wps:cNvPr id="53" name="流程图: 过程 53"/>
                        <wps:cNvSpPr/>
                        <wps:spPr>
                          <a:xfrm>
                            <a:off x="3150870" y="3839845"/>
                            <a:ext cx="915670" cy="1045845"/>
                          </a:xfrm>
                          <a:prstGeom prst="flowChartProcess">
                            <a:avLst/>
                          </a:prstGeom>
                          <a:noFill/>
                          <a:ln w="12700">
                            <a:solidFill>
                              <a:schemeClr val="tx1"/>
                            </a:solidFill>
                            <a:prstDash val="solid"/>
                          </a:ln>
                        </wps:spPr>
                        <wps:style>
                          <a:lnRef idx="2">
                            <a:schemeClr val="accent1">
                              <a:lumMod val="75000"/>
                            </a:schemeClr>
                          </a:lnRef>
                          <a:fillRef idx="1">
                            <a:schemeClr val="accent1"/>
                          </a:fillRef>
                          <a:effectRef idx="0">
                            <a:srgbClr val="FFFFFF"/>
                          </a:effectRef>
                          <a:fontRef idx="minor">
                            <a:schemeClr val="lt1"/>
                          </a:fontRef>
                        </wps:style>
                        <wps:txbx>
                          <w:txbxContent>
                            <w:p w14:paraId="181BBCD0">
                              <w:pPr>
                                <w:jc w:val="center"/>
                                <w:rPr>
                                  <w:rFonts w:hint="default"/>
                                  <w:lang w:val="en-US" w:eastAsia="zh-CN"/>
                                </w:rPr>
                              </w:pPr>
                              <w:r>
                                <w:rPr>
                                  <w:rStyle w:val="12"/>
                                  <w:rFonts w:hint="eastAsia" w:ascii="仿宋" w:hAnsi="仿宋" w:eastAsia="仿宋" w:cs="仿宋"/>
                                  <w:b w:val="0"/>
                                  <w:bCs w:val="0"/>
                                  <w:i w:val="0"/>
                                  <w:iCs w:val="0"/>
                                  <w:caps w:val="0"/>
                                  <w:color w:val="000000"/>
                                  <w:spacing w:val="0"/>
                                  <w:sz w:val="15"/>
                                  <w:szCs w:val="15"/>
                                  <w:shd w:val="clear" w:fill="FFFFFF"/>
                                </w:rPr>
                                <w:t>门头（店面）招牌登记备案</w:t>
                              </w:r>
                            </w:p>
                          </w:txbxContent>
                        </wps:txbx>
                        <wps:bodyPr rot="0" spcFirstLastPara="0" vertOverflow="overflow" horzOverflow="overflow" vert="horz" wrap="square" lIns="36000" tIns="45720" rIns="36000" bIns="45720" numCol="1" spcCol="0" rtlCol="0" fromWordArt="0" anchor="ctr" anchorCtr="0" forceAA="0" compatLnSpc="1">
                          <a:noAutofit/>
                        </wps:bodyPr>
                      </wps:wsp>
                      <wpg:wgp>
                        <wpg:cNvPr id="68" name="组合 68"/>
                        <wpg:cNvGrpSpPr/>
                        <wpg:grpSpPr>
                          <a:xfrm>
                            <a:off x="460375" y="4889500"/>
                            <a:ext cx="3435064" cy="1727200"/>
                            <a:chOff x="355" y="7656"/>
                            <a:chExt cx="5896" cy="2720"/>
                          </a:xfrm>
                        </wpg:grpSpPr>
                        <wps:wsp>
                          <wps:cNvPr id="55" name="流程图: 过程 55"/>
                          <wps:cNvSpPr/>
                          <wps:spPr>
                            <a:xfrm>
                              <a:off x="355" y="9006"/>
                              <a:ext cx="617" cy="1370"/>
                            </a:xfrm>
                            <a:prstGeom prst="flowChartProcess">
                              <a:avLst/>
                            </a:prstGeom>
                            <a:noFill/>
                            <a:ln w="12700">
                              <a:solidFill>
                                <a:schemeClr val="tx1"/>
                              </a:solidFill>
                              <a:prstDash val="solid"/>
                            </a:ln>
                          </wps:spPr>
                          <wps:style>
                            <a:lnRef idx="2">
                              <a:schemeClr val="accent1">
                                <a:lumMod val="75000"/>
                              </a:schemeClr>
                            </a:lnRef>
                            <a:fillRef idx="1">
                              <a:schemeClr val="accent1"/>
                            </a:fillRef>
                            <a:effectRef idx="0">
                              <a:srgbClr val="FFFFFF"/>
                            </a:effectRef>
                            <a:fontRef idx="minor">
                              <a:schemeClr val="lt1"/>
                            </a:fontRef>
                          </wps:style>
                          <wps:txbx>
                            <w:txbxContent>
                              <w:p w14:paraId="5D9E0AC3">
                                <w:pPr>
                                  <w:jc w:val="center"/>
                                  <w:rPr>
                                    <w:rFonts w:hint="default" w:eastAsia="宋体"/>
                                    <w:sz w:val="20"/>
                                    <w:szCs w:val="20"/>
                                    <w:lang w:val="en-US" w:eastAsia="zh-CN"/>
                                  </w:rPr>
                                </w:pPr>
                                <w:r>
                                  <w:rPr>
                                    <w:rFonts w:hint="eastAsia"/>
                                    <w:sz w:val="20"/>
                                    <w:szCs w:val="20"/>
                                    <w:lang w:val="en-US" w:eastAsia="zh-CN"/>
                                  </w:rPr>
                                  <w:t>市场监督管理局</w:t>
                                </w:r>
                              </w:p>
                            </w:txbxContent>
                          </wps:txbx>
                          <wps:bodyPr rot="0" spcFirstLastPara="0" vertOverflow="overflow" horzOverflow="overflow" vert="horz" wrap="square" lIns="36000" tIns="45720" rIns="36000" bIns="45720" numCol="1" spcCol="0" rtlCol="0" fromWordArt="0" anchor="ctr" anchorCtr="0" forceAA="0" compatLnSpc="1">
                            <a:noAutofit/>
                          </wps:bodyPr>
                        </wps:wsp>
                        <wps:wsp>
                          <wps:cNvPr id="56" name="直接箭头连接符 56"/>
                          <wps:cNvCnPr/>
                          <wps:spPr>
                            <a:xfrm flipV="1">
                              <a:off x="687" y="7656"/>
                              <a:ext cx="0" cy="1350"/>
                            </a:xfrm>
                            <a:prstGeom prst="straightConnector1">
                              <a:avLst/>
                            </a:prstGeom>
                            <a:ln w="12700">
                              <a:solidFill>
                                <a:schemeClr val="tx1"/>
                              </a:solidFill>
                              <a:prstDash val="dash"/>
                              <a:headEnd type="triangle"/>
                              <a:tailEnd type="triangle"/>
                            </a:ln>
                          </wps:spPr>
                          <wps:style>
                            <a:lnRef idx="2">
                              <a:schemeClr val="accent1"/>
                            </a:lnRef>
                            <a:fillRef idx="0">
                              <a:srgbClr val="FFFFFF"/>
                            </a:fillRef>
                            <a:effectRef idx="0">
                              <a:srgbClr val="FFFFFF"/>
                            </a:effectRef>
                            <a:fontRef idx="minor">
                              <a:schemeClr val="tx1"/>
                            </a:fontRef>
                          </wps:style>
                          <wps:bodyPr/>
                        </wps:wsp>
                        <wps:wsp>
                          <wps:cNvPr id="74" name="直接箭头连接符 74"/>
                          <wps:cNvCnPr/>
                          <wps:spPr>
                            <a:xfrm flipV="1">
                              <a:off x="5821" y="7668"/>
                              <a:ext cx="0" cy="1350"/>
                            </a:xfrm>
                            <a:prstGeom prst="straightConnector1">
                              <a:avLst/>
                            </a:prstGeom>
                            <a:ln w="12700">
                              <a:solidFill>
                                <a:schemeClr val="tx1"/>
                              </a:solidFill>
                              <a:prstDash val="dash"/>
                              <a:headEnd type="triangle"/>
                              <a:tailEnd type="triangle"/>
                            </a:ln>
                          </wps:spPr>
                          <wps:style>
                            <a:lnRef idx="2">
                              <a:schemeClr val="accent1"/>
                            </a:lnRef>
                            <a:fillRef idx="0">
                              <a:srgbClr val="FFFFFF"/>
                            </a:fillRef>
                            <a:effectRef idx="0">
                              <a:srgbClr val="FFFFFF"/>
                            </a:effectRef>
                            <a:fontRef idx="minor">
                              <a:schemeClr val="tx1"/>
                            </a:fontRef>
                          </wps:style>
                          <wps:bodyPr/>
                        </wps:wsp>
                        <wps:wsp>
                          <wps:cNvPr id="75" name="直接箭头连接符 75"/>
                          <wps:cNvCnPr/>
                          <wps:spPr>
                            <a:xfrm flipV="1">
                              <a:off x="2425" y="7680"/>
                              <a:ext cx="0" cy="1350"/>
                            </a:xfrm>
                            <a:prstGeom prst="straightConnector1">
                              <a:avLst/>
                            </a:prstGeom>
                            <a:ln w="12700">
                              <a:solidFill>
                                <a:schemeClr val="tx1"/>
                              </a:solidFill>
                              <a:prstDash val="dash"/>
                              <a:headEnd type="triangle"/>
                              <a:tailEnd type="triangle"/>
                            </a:ln>
                          </wps:spPr>
                          <wps:style>
                            <a:lnRef idx="2">
                              <a:schemeClr val="accent1"/>
                            </a:lnRef>
                            <a:fillRef idx="0">
                              <a:srgbClr val="FFFFFF"/>
                            </a:fillRef>
                            <a:effectRef idx="0">
                              <a:srgbClr val="FFFFFF"/>
                            </a:effectRef>
                            <a:fontRef idx="minor">
                              <a:schemeClr val="tx1"/>
                            </a:fontRef>
                          </wps:style>
                          <wps:bodyPr/>
                        </wps:wsp>
                        <wps:wsp>
                          <wps:cNvPr id="77" name="直接箭头连接符 77"/>
                          <wps:cNvCnPr/>
                          <wps:spPr>
                            <a:xfrm flipV="1">
                              <a:off x="3877" y="7656"/>
                              <a:ext cx="0" cy="1350"/>
                            </a:xfrm>
                            <a:prstGeom prst="straightConnector1">
                              <a:avLst/>
                            </a:prstGeom>
                            <a:ln w="12700">
                              <a:solidFill>
                                <a:schemeClr val="tx1"/>
                              </a:solidFill>
                              <a:prstDash val="dash"/>
                              <a:headEnd type="triangle"/>
                              <a:tailEnd type="triangle"/>
                            </a:ln>
                          </wps:spPr>
                          <wps:style>
                            <a:lnRef idx="2">
                              <a:schemeClr val="accent1"/>
                            </a:lnRef>
                            <a:fillRef idx="0">
                              <a:srgbClr val="FFFFFF"/>
                            </a:fillRef>
                            <a:effectRef idx="0">
                              <a:srgbClr val="FFFFFF"/>
                            </a:effectRef>
                            <a:fontRef idx="minor">
                              <a:schemeClr val="tx1"/>
                            </a:fontRef>
                          </wps:style>
                          <wps:bodyPr/>
                        </wps:wsp>
                        <wps:wsp>
                          <wps:cNvPr id="80" name="流程图: 过程 80"/>
                          <wps:cNvSpPr/>
                          <wps:spPr>
                            <a:xfrm>
                              <a:off x="2064" y="9002"/>
                              <a:ext cx="617" cy="1370"/>
                            </a:xfrm>
                            <a:prstGeom prst="flowChartProcess">
                              <a:avLst/>
                            </a:prstGeom>
                            <a:noFill/>
                            <a:ln w="12700">
                              <a:solidFill>
                                <a:schemeClr val="tx1"/>
                              </a:solidFill>
                              <a:prstDash val="solid"/>
                            </a:ln>
                          </wps:spPr>
                          <wps:style>
                            <a:lnRef idx="2">
                              <a:schemeClr val="accent1">
                                <a:lumMod val="75000"/>
                              </a:schemeClr>
                            </a:lnRef>
                            <a:fillRef idx="1">
                              <a:schemeClr val="accent1"/>
                            </a:fillRef>
                            <a:effectRef idx="0">
                              <a:srgbClr val="FFFFFF"/>
                            </a:effectRef>
                            <a:fontRef idx="minor">
                              <a:schemeClr val="lt1"/>
                            </a:fontRef>
                          </wps:style>
                          <wps:txbx>
                            <w:txbxContent>
                              <w:p w14:paraId="7965452C">
                                <w:pPr>
                                  <w:jc w:val="center"/>
                                  <w:rPr>
                                    <w:rFonts w:hint="default" w:eastAsia="宋体"/>
                                    <w:sz w:val="20"/>
                                    <w:szCs w:val="20"/>
                                    <w:lang w:val="en-US" w:eastAsia="zh-CN"/>
                                  </w:rPr>
                                </w:pPr>
                                <w:r>
                                  <w:rPr>
                                    <w:rFonts w:hint="eastAsia"/>
                                    <w:sz w:val="20"/>
                                    <w:szCs w:val="20"/>
                                    <w:lang w:val="en-US" w:eastAsia="zh-CN"/>
                                  </w:rPr>
                                  <w:t>市场监督管理局</w:t>
                                </w:r>
                              </w:p>
                            </w:txbxContent>
                          </wps:txbx>
                          <wps:bodyPr rot="0" spcFirstLastPara="0" vertOverflow="overflow" horzOverflow="overflow" vert="horz" wrap="square" lIns="36000" tIns="45720" rIns="36000" bIns="45720" numCol="1" spcCol="0" rtlCol="0" fromWordArt="0" anchor="ctr" anchorCtr="0" forceAA="0" compatLnSpc="1">
                            <a:noAutofit/>
                          </wps:bodyPr>
                        </wps:wsp>
                        <wps:wsp>
                          <wps:cNvPr id="87" name="流程图: 过程 87"/>
                          <wps:cNvSpPr/>
                          <wps:spPr>
                            <a:xfrm>
                              <a:off x="3566" y="8994"/>
                              <a:ext cx="618" cy="1370"/>
                            </a:xfrm>
                            <a:prstGeom prst="flowChartProcess">
                              <a:avLst/>
                            </a:prstGeom>
                            <a:noFill/>
                            <a:ln w="12700">
                              <a:solidFill>
                                <a:schemeClr val="tx1"/>
                              </a:solidFill>
                              <a:prstDash val="solid"/>
                            </a:ln>
                          </wps:spPr>
                          <wps:style>
                            <a:lnRef idx="2">
                              <a:schemeClr val="accent1">
                                <a:lumMod val="75000"/>
                              </a:schemeClr>
                            </a:lnRef>
                            <a:fillRef idx="1">
                              <a:schemeClr val="accent1"/>
                            </a:fillRef>
                            <a:effectRef idx="0">
                              <a:srgbClr val="FFFFFF"/>
                            </a:effectRef>
                            <a:fontRef idx="minor">
                              <a:schemeClr val="lt1"/>
                            </a:fontRef>
                          </wps:style>
                          <wps:txbx>
                            <w:txbxContent>
                              <w:p w14:paraId="1472840F">
                                <w:pPr>
                                  <w:jc w:val="center"/>
                                  <w:rPr>
                                    <w:rFonts w:hint="default" w:eastAsia="宋体"/>
                                    <w:sz w:val="20"/>
                                    <w:szCs w:val="20"/>
                                    <w:lang w:val="en-US" w:eastAsia="zh-CN"/>
                                  </w:rPr>
                                </w:pPr>
                                <w:r>
                                  <w:rPr>
                                    <w:rFonts w:hint="eastAsia"/>
                                    <w:sz w:val="20"/>
                                    <w:szCs w:val="20"/>
                                    <w:lang w:val="en-US" w:eastAsia="zh-CN"/>
                                  </w:rPr>
                                  <w:t>市场监督管理局</w:t>
                                </w:r>
                              </w:p>
                            </w:txbxContent>
                          </wps:txbx>
                          <wps:bodyPr rot="0" spcFirstLastPara="0" vertOverflow="overflow" horzOverflow="overflow" vert="horz" wrap="square" lIns="36000" tIns="45720" rIns="36000" bIns="45720" numCol="1" spcCol="0" rtlCol="0" fromWordArt="0" anchor="ctr" anchorCtr="0" forceAA="0" compatLnSpc="1">
                            <a:noAutofit/>
                          </wps:bodyPr>
                        </wps:wsp>
                        <wps:wsp>
                          <wps:cNvPr id="90" name="流程图: 过程 90"/>
                          <wps:cNvSpPr/>
                          <wps:spPr>
                            <a:xfrm>
                              <a:off x="5333" y="8986"/>
                              <a:ext cx="918" cy="1370"/>
                            </a:xfrm>
                            <a:prstGeom prst="flowChartProcess">
                              <a:avLst/>
                            </a:prstGeom>
                            <a:noFill/>
                            <a:ln w="12700">
                              <a:solidFill>
                                <a:schemeClr val="tx1"/>
                              </a:solidFill>
                              <a:prstDash val="solid"/>
                            </a:ln>
                          </wps:spPr>
                          <wps:style>
                            <a:lnRef idx="2">
                              <a:schemeClr val="accent1">
                                <a:lumMod val="75000"/>
                              </a:schemeClr>
                            </a:lnRef>
                            <a:fillRef idx="1">
                              <a:schemeClr val="accent1"/>
                            </a:fillRef>
                            <a:effectRef idx="0">
                              <a:srgbClr val="FFFFFF"/>
                            </a:effectRef>
                            <a:fontRef idx="minor">
                              <a:schemeClr val="lt1"/>
                            </a:fontRef>
                          </wps:style>
                          <wps:txbx>
                            <w:txbxContent>
                              <w:p w14:paraId="47AE1019">
                                <w:pPr>
                                  <w:jc w:val="center"/>
                                  <w:rPr>
                                    <w:rFonts w:hint="default" w:eastAsia="宋体"/>
                                    <w:sz w:val="20"/>
                                    <w:szCs w:val="20"/>
                                    <w:lang w:val="en-US" w:eastAsia="zh-CN"/>
                                  </w:rPr>
                                </w:pPr>
                                <w:r>
                                  <w:rPr>
                                    <w:rFonts w:hint="eastAsia"/>
                                    <w:sz w:val="20"/>
                                    <w:szCs w:val="20"/>
                                    <w:lang w:val="en-US" w:eastAsia="zh-CN"/>
                                  </w:rPr>
                                  <w:t>城市管理行政执法局</w:t>
                                </w:r>
                              </w:p>
                            </w:txbxContent>
                          </wps:txbx>
                          <wps:bodyPr rot="0" spcFirstLastPara="0" vertOverflow="overflow" horzOverflow="overflow" vert="horz" wrap="square" lIns="36000" tIns="45720" rIns="36000" bIns="45720" numCol="1" spcCol="0" rtlCol="0" fromWordArt="0" anchor="ctr" anchorCtr="0" forceAA="0" compatLnSpc="1">
                            <a:noAutofit/>
                          </wps:bodyPr>
                        </wps:wsp>
                      </wpg:wgp>
                      <wps:wsp>
                        <wps:cNvPr id="112" name="直接箭头连接符 112"/>
                        <wps:cNvCnPr/>
                        <wps:spPr>
                          <a:xfrm>
                            <a:off x="4420870" y="782955"/>
                            <a:ext cx="887095" cy="0"/>
                          </a:xfrm>
                          <a:prstGeom prst="straightConnector1">
                            <a:avLst/>
                          </a:prstGeom>
                          <a:ln w="12700">
                            <a:solidFill>
                              <a:schemeClr val="tx1"/>
                            </a:solidFill>
                            <a:tailEnd type="triangle"/>
                          </a:ln>
                        </wps:spPr>
                        <wps:style>
                          <a:lnRef idx="2">
                            <a:schemeClr val="accent1"/>
                          </a:lnRef>
                          <a:fillRef idx="0">
                            <a:srgbClr val="FFFFFF"/>
                          </a:fillRef>
                          <a:effectRef idx="0">
                            <a:srgbClr val="FFFFFF"/>
                          </a:effectRef>
                          <a:fontRef idx="minor">
                            <a:schemeClr val="tx1"/>
                          </a:fontRef>
                        </wps:style>
                        <wps:bodyPr/>
                      </wps:wsp>
                      <wps:wsp>
                        <wps:cNvPr id="121" name="直接箭头连接符 121"/>
                        <wps:cNvCnPr/>
                        <wps:spPr>
                          <a:xfrm>
                            <a:off x="4420870" y="4269740"/>
                            <a:ext cx="887095" cy="0"/>
                          </a:xfrm>
                          <a:prstGeom prst="straightConnector1">
                            <a:avLst/>
                          </a:prstGeom>
                          <a:ln w="12700">
                            <a:solidFill>
                              <a:schemeClr val="tx1"/>
                            </a:solidFill>
                            <a:headEnd type="triangle"/>
                            <a:tailEnd type="none"/>
                          </a:ln>
                        </wps:spPr>
                        <wps:style>
                          <a:lnRef idx="2">
                            <a:schemeClr val="accent1"/>
                          </a:lnRef>
                          <a:fillRef idx="0">
                            <a:srgbClr val="FFFFFF"/>
                          </a:fillRef>
                          <a:effectRef idx="0">
                            <a:srgbClr val="FFFFFF"/>
                          </a:effectRef>
                          <a:fontRef idx="minor">
                            <a:schemeClr val="tx1"/>
                          </a:fontRef>
                        </wps:style>
                        <wps:bodyPr/>
                      </wps:wsp>
                      <wps:wsp>
                        <wps:cNvPr id="124" name="流程图: 过程 124"/>
                        <wps:cNvSpPr/>
                        <wps:spPr>
                          <a:xfrm>
                            <a:off x="4627880" y="260350"/>
                            <a:ext cx="481965" cy="509905"/>
                          </a:xfrm>
                          <a:prstGeom prst="flowChartProcess">
                            <a:avLst/>
                          </a:prstGeom>
                          <a:noFill/>
                          <a:ln>
                            <a:noFill/>
                          </a:ln>
                        </wps:spPr>
                        <wps:style>
                          <a:lnRef idx="2">
                            <a:schemeClr val="accent1">
                              <a:lumMod val="75000"/>
                            </a:schemeClr>
                          </a:lnRef>
                          <a:fillRef idx="1">
                            <a:schemeClr val="accent1"/>
                          </a:fillRef>
                          <a:effectRef idx="0">
                            <a:srgbClr val="FFFFFF"/>
                          </a:effectRef>
                          <a:fontRef idx="minor">
                            <a:schemeClr val="lt1"/>
                          </a:fontRef>
                        </wps:style>
                        <wps:txbx>
                          <w:txbxContent>
                            <w:p w14:paraId="37A90127">
                              <w:pPr>
                                <w:jc w:val="center"/>
                                <w:rPr>
                                  <w:rFonts w:hint="default" w:eastAsia="宋体"/>
                                  <w:lang w:val="en-US" w:eastAsia="zh-CN"/>
                                </w:rPr>
                              </w:pPr>
                              <w:r>
                                <w:rPr>
                                  <w:rFonts w:hint="eastAsia"/>
                                  <w:lang w:val="en-US" w:eastAsia="zh-CN"/>
                                </w:rPr>
                                <w:t>数据共享</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159" name="流程图: 过程 159"/>
                        <wps:cNvSpPr/>
                        <wps:spPr>
                          <a:xfrm>
                            <a:off x="4627880" y="3726180"/>
                            <a:ext cx="481965" cy="526415"/>
                          </a:xfrm>
                          <a:prstGeom prst="flowChartProcess">
                            <a:avLst/>
                          </a:prstGeom>
                          <a:noFill/>
                          <a:ln>
                            <a:noFill/>
                          </a:ln>
                        </wps:spPr>
                        <wps:style>
                          <a:lnRef idx="2">
                            <a:schemeClr val="accent1">
                              <a:lumMod val="75000"/>
                            </a:schemeClr>
                          </a:lnRef>
                          <a:fillRef idx="1">
                            <a:schemeClr val="accent1"/>
                          </a:fillRef>
                          <a:effectRef idx="0">
                            <a:srgbClr val="FFFFFF"/>
                          </a:effectRef>
                          <a:fontRef idx="minor">
                            <a:schemeClr val="lt1"/>
                          </a:fontRef>
                        </wps:style>
                        <wps:txbx>
                          <w:txbxContent>
                            <w:p w14:paraId="19FB4570">
                              <w:pPr>
                                <w:jc w:val="center"/>
                                <w:rPr>
                                  <w:rFonts w:hint="default" w:eastAsia="宋体"/>
                                  <w:lang w:val="en-US" w:eastAsia="zh-CN"/>
                                </w:rPr>
                              </w:pPr>
                              <w:r>
                                <w:rPr>
                                  <w:rFonts w:hint="eastAsia"/>
                                  <w:lang w:val="en-US" w:eastAsia="zh-CN"/>
                                </w:rPr>
                                <w:t>数据归集</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160" name="流程图: 过程 160"/>
                        <wps:cNvSpPr/>
                        <wps:spPr>
                          <a:xfrm>
                            <a:off x="5330190" y="1471930"/>
                            <a:ext cx="767715" cy="2451100"/>
                          </a:xfrm>
                          <a:prstGeom prst="flowChartProcess">
                            <a:avLst/>
                          </a:prstGeom>
                          <a:noFill/>
                          <a:ln>
                            <a:noFill/>
                          </a:ln>
                        </wps:spPr>
                        <wps:style>
                          <a:lnRef idx="2">
                            <a:schemeClr val="accent1">
                              <a:lumMod val="75000"/>
                            </a:schemeClr>
                          </a:lnRef>
                          <a:fillRef idx="1">
                            <a:schemeClr val="accent1"/>
                          </a:fillRef>
                          <a:effectRef idx="0">
                            <a:srgbClr val="FFFFFF"/>
                          </a:effectRef>
                          <a:fontRef idx="minor">
                            <a:schemeClr val="lt1"/>
                          </a:fontRef>
                        </wps:style>
                        <wps:txbx>
                          <w:txbxContent>
                            <w:p w14:paraId="6F497698">
                              <w:pPr>
                                <w:jc w:val="both"/>
                                <w:rPr>
                                  <w:rFonts w:hint="default" w:eastAsia="宋体"/>
                                  <w:lang w:val="en-US" w:eastAsia="zh-CN"/>
                                </w:rPr>
                              </w:pPr>
                              <w:r>
                                <w:rPr>
                                  <w:rFonts w:hint="eastAsia"/>
                                  <w:lang w:val="en-US" w:eastAsia="zh-CN"/>
                                </w:rPr>
                                <w:t>自 治 区 数 据 共 享 交 换 平 台</w:t>
                              </w:r>
                            </w:p>
                          </w:txbxContent>
                        </wps:txbx>
                        <wps:bodyPr rot="0" spcFirstLastPara="0" vertOverflow="overflow" horzOverflow="overflow" vert="eaVert" wrap="square" lIns="91440" tIns="45720" rIns="91440" bIns="45720" numCol="1" spcCol="0" rtlCol="0" fromWordArt="0" anchor="ctr" anchorCtr="0" forceAA="0" compatLnSpc="1">
                          <a:noAutofit/>
                        </wps:bodyPr>
                      </wps:wsp>
                    </wpc:wpc>
                  </a:graphicData>
                </a:graphic>
              </wp:anchor>
            </w:drawing>
          </mc:Choice>
          <mc:Fallback>
            <w:pict>
              <v:group id="_x0000_s1026" o:spid="_x0000_s1026" o:spt="203" style="position:absolute;left:0pt;margin-left:-33.6pt;margin-top:8.5pt;height:526.7pt;width:495.25pt;mso-wrap-distance-bottom:0pt;mso-wrap-distance-top:0pt;z-index:251661312;mso-width-relative:page;mso-height-relative:page;" coordsize="6289675,6689090" editas="canvas" o:gfxdata="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">
                <o:lock v:ext="edit" aspectratio="f"/>
                <v:shape id="_x0000_s1026" o:spid="_x0000_s1026" style="position:absolute;left:0;top:0;height:6689090;width:6289675;" filled="f" stroked="f" coordsize="21600,21600" o:gfxdata="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">
                  <v:fill on="f" focussize="0,0"/>
                  <v:stroke on="f"/>
                  <v:imagedata o:title=""/>
                  <o:lock v:ext="edit" aspectratio="f"/>
                </v:shape>
                <v:shape id="_x0000_s1026" o:spid="_x0000_s1026" o:spt="109" type="#_x0000_t109" style="position:absolute;left:2320925;top:2496820;height:708660;width:1866900;v-text-anchor:middle;" filled="f" stroked="t" coordsize="21600,21600" o:gfxdata="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">
                  <v:fill on="f" focussize="0,0"/>
                  <v:stroke weight="1pt" color="#000000 [3213]" joinstyle="round"/>
                  <v:imagedata o:title=""/>
                  <o:lock v:ext="edit" aspectratio="f"/>
                  <v:textbox>
                    <w:txbxContent>
                      <w:p w14:paraId="4FC925CC">
                        <w:pPr>
                          <w:jc w:val="center"/>
                          <w:rPr>
                            <w:rFonts w:hint="default" w:eastAsia="宋体"/>
                            <w:lang w:val="en-US" w:eastAsia="zh-CN"/>
                          </w:rPr>
                        </w:pPr>
                      </w:p>
                    </w:txbxContent>
                  </v:textbox>
                </v:shape>
                <v:shape id="_x0000_s1026" o:spid="_x0000_s1026" o:spt="109" type="#_x0000_t109" style="position:absolute;left:2513330;top:2620645;height:468630;width:393065;v-text-anchor:middle;" filled="f" stroked="f" coordsize="21600,21600" o:gfxdata="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">
                  <v:fill on="f" focussize="0,0"/>
                  <v:stroke on="f" weight="2pt"/>
                  <v:imagedata o:title=""/>
                  <o:lock v:ext="edit" aspectratio="f"/>
                  <v:textbox inset="1mm,1.27mm,1mm,1.27mm">
                    <w:txbxContent>
                      <w:p w14:paraId="079FD11E">
                        <w:pPr>
                          <w:jc w:val="center"/>
                          <w:rPr>
                            <w:rFonts w:hint="default" w:eastAsia="宋体"/>
                            <w:lang w:val="en-US" w:eastAsia="zh-CN"/>
                          </w:rPr>
                        </w:pPr>
                        <w:r>
                          <w:rPr>
                            <w:rFonts w:hint="eastAsia"/>
                            <w:lang w:val="en-US" w:eastAsia="zh-CN"/>
                          </w:rPr>
                          <w:t>收件回调</w:t>
                        </w:r>
                      </w:p>
                    </w:txbxContent>
                  </v:textbox>
                </v:shape>
                <v:shape id="_x0000_s1026" o:spid="_x0000_s1026" o:spt="109" type="#_x0000_t109" style="position:absolute;left:3720465;top:2620645;height:468630;width:413385;v-text-anchor:middle;" filled="f" stroked="f" coordsize="21600,21600" o:gfxdata="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">
                  <v:fill on="f" focussize="0,0"/>
                  <v:stroke on="f" weight="2pt"/>
                  <v:imagedata o:title=""/>
                  <o:lock v:ext="edit" aspectratio="f"/>
                  <v:textbox inset="1mm,1.27mm,1mm,1.27mm">
                    <w:txbxContent>
                      <w:p w14:paraId="5DB49EE4">
                        <w:pPr>
                          <w:jc w:val="center"/>
                          <w:rPr>
                            <w:rFonts w:hint="default" w:eastAsia="宋体"/>
                            <w:lang w:val="en-US" w:eastAsia="zh-CN"/>
                          </w:rPr>
                        </w:pPr>
                        <w:r>
                          <w:rPr>
                            <w:rFonts w:hint="eastAsia"/>
                            <w:lang w:val="en-US" w:eastAsia="zh-CN"/>
                          </w:rPr>
                          <w:t>变动通知</w:t>
                        </w:r>
                      </w:p>
                    </w:txbxContent>
                  </v:textbox>
                </v:shape>
                <v:shape id="_x0000_s1026" o:spid="_x0000_s1026" o:spt="109" type="#_x0000_t109" style="position:absolute;left:3308350;top:2620645;height:468630;width:398145;v-text-anchor:middle;" filled="f" stroked="f" coordsize="21600,21600" o:gfxdata="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">
                  <v:fill on="f" focussize="0,0"/>
                  <v:stroke on="f" weight="2pt"/>
                  <v:imagedata o:title=""/>
                  <o:lock v:ext="edit" aspectratio="f"/>
                  <v:textbox inset="1mm,1.27mm,1mm,1.27mm">
                    <w:txbxContent>
                      <w:p w14:paraId="325A21F9">
                        <w:pPr>
                          <w:jc w:val="center"/>
                          <w:rPr>
                            <w:rFonts w:hint="default" w:eastAsia="宋体"/>
                            <w:lang w:val="en-US" w:eastAsia="zh-CN"/>
                          </w:rPr>
                        </w:pPr>
                        <w:r>
                          <w:rPr>
                            <w:rFonts w:hint="eastAsia"/>
                            <w:lang w:val="en-US" w:eastAsia="zh-CN"/>
                          </w:rPr>
                          <w:t>办结</w:t>
                        </w:r>
                      </w:p>
                    </w:txbxContent>
                  </v:textbox>
                </v:shape>
                <v:shape id="_x0000_s1026" o:spid="_x0000_s1026" o:spt="109" type="#_x0000_t109" style="position:absolute;left:1913255;top:1323975;height:468630;width:481965;v-text-anchor:middle;" filled="f" stroked="f" coordsize="21600,21600" o:gfxdata="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&#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">
                  <v:fill on="f" focussize="0,0"/>
                  <v:stroke on="f" weight="2pt"/>
                  <v:imagedata o:title=""/>
                  <o:lock v:ext="edit" aspectratio="f"/>
                  <v:textbox>
                    <w:txbxContent>
                      <w:p w14:paraId="0E0AEDEA">
                        <w:pPr>
                          <w:jc w:val="center"/>
                          <w:rPr>
                            <w:rFonts w:hint="default" w:eastAsia="宋体"/>
                            <w:lang w:val="en-US" w:eastAsia="zh-CN"/>
                          </w:rPr>
                        </w:pPr>
                        <w:r>
                          <w:rPr>
                            <w:rFonts w:hint="eastAsia"/>
                            <w:lang w:val="en-US" w:eastAsia="zh-CN"/>
                          </w:rPr>
                          <w:t>联办配置</w:t>
                        </w:r>
                      </w:p>
                    </w:txbxContent>
                  </v:textbox>
                </v:shape>
                <v:shape id="_x0000_s1026" o:spid="_x0000_s1026" o:spt="109" type="#_x0000_t109" style="position:absolute;left:756920;top:1323975;height:468630;width:481965;v-text-anchor:middle;" filled="f" stroked="f" coordsize="21600,21600" o:gfxdata="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">
                  <v:fill on="f" focussize="0,0"/>
                  <v:stroke on="f" weight="2pt"/>
                  <v:imagedata o:title=""/>
                  <o:lock v:ext="edit" aspectratio="f"/>
                  <v:textbox>
                    <w:txbxContent>
                      <w:p w14:paraId="4D5C6A4A">
                        <w:pPr>
                          <w:jc w:val="center"/>
                          <w:rPr>
                            <w:rFonts w:hint="default" w:eastAsia="宋体"/>
                            <w:lang w:val="en-US" w:eastAsia="zh-CN"/>
                          </w:rPr>
                        </w:pPr>
                        <w:r>
                          <w:rPr>
                            <w:rFonts w:hint="eastAsia"/>
                            <w:lang w:val="en-US" w:eastAsia="zh-CN"/>
                          </w:rPr>
                          <w:t>网络打通</w:t>
                        </w:r>
                      </w:p>
                    </w:txbxContent>
                  </v:textbox>
                </v:shape>
                <v:shape id="_x0000_s1026" o:spid="_x0000_s1026" o:spt="109" type="#_x0000_t109" style="position:absolute;left:131445;top:199390;height:1166495;width:4289425;v-text-anchor:middle;" filled="f" stroked="t" coordsize="21600,21600" o:gfxdata="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">
                  <v:fill on="f" focussize="0,0"/>
                  <v:stroke weight="1pt" color="#000000 [3213]" joinstyle="round" dashstyle="dash"/>
                  <v:imagedata o:title=""/>
                  <o:lock v:ext="edit" aspectratio="f"/>
                </v:shape>
                <v:shape id="_x0000_s1026" o:spid="_x0000_s1026" o:spt="109" type="#_x0000_t109" style="position:absolute;left:5316855;top:204470;height:5631815;width:784860;v-text-anchor:middle;" filled="f" stroked="t" coordsize="21600,21600" o:gfxdata="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">
                  <v:fill on="f" focussize="0,0"/>
                  <v:stroke weight="1pt" color="#000000 [3213]" joinstyle="round" dashstyle="dash"/>
                  <v:imagedata o:title=""/>
                  <o:lock v:ext="edit" aspectratio="f"/>
                </v:shape>
                <v:shape id="_x0000_s1026" o:spid="_x0000_s1026" o:spt="109" type="#_x0000_t109" style="position:absolute;left:1657985;top:259715;height:303530;width:767715;v-text-anchor:middle;" filled="f" stroked="f" coordsize="21600,21600" o:gfxdata="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&#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">
                  <v:fill on="f" focussize="0,0"/>
                  <v:stroke on="f" weight="2pt"/>
                  <v:imagedata o:title=""/>
                  <o:lock v:ext="edit" aspectratio="f"/>
                  <v:textbox>
                    <w:txbxContent>
                      <w:p w14:paraId="6140283D">
                        <w:pPr>
                          <w:jc w:val="center"/>
                          <w:rPr>
                            <w:rFonts w:hint="eastAsia" w:eastAsia="宋体"/>
                            <w:lang w:val="en-US" w:eastAsia="zh-CN"/>
                          </w:rPr>
                        </w:pPr>
                        <w:r>
                          <w:rPr>
                            <w:rFonts w:hint="eastAsia"/>
                            <w:lang w:val="en-US" w:eastAsia="zh-CN"/>
                          </w:rPr>
                          <w:t>受理端</w:t>
                        </w:r>
                      </w:p>
                    </w:txbxContent>
                  </v:textbox>
                </v:shape>
                <v:shape id="_x0000_s1026" o:spid="_x0000_s1026" o:spt="109" type="#_x0000_t109" style="position:absolute;left:1657985;top:3402965;height:309245;width:767715;v-text-anchor:middle;" filled="f" stroked="f" coordsize="21600,21600" o:gfxdata="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">
                  <v:fill on="f" focussize="0,0"/>
                  <v:stroke on="f" weight="2pt"/>
                  <v:imagedata o:title=""/>
                  <o:lock v:ext="edit" aspectratio="f"/>
                  <v:textbox>
                    <w:txbxContent>
                      <w:p w14:paraId="4DB01629">
                        <w:pPr>
                          <w:jc w:val="center"/>
                          <w:rPr>
                            <w:rFonts w:hint="default" w:eastAsia="宋体"/>
                            <w:lang w:val="en-US" w:eastAsia="zh-CN"/>
                          </w:rPr>
                        </w:pPr>
                        <w:r>
                          <w:rPr>
                            <w:rFonts w:hint="eastAsia"/>
                            <w:lang w:val="en-US" w:eastAsia="zh-CN"/>
                          </w:rPr>
                          <w:t>办理端</w:t>
                        </w:r>
                      </w:p>
                    </w:txbxContent>
                  </v:textbox>
                </v:shape>
                <v:shape id="_x0000_s1026" o:spid="_x0000_s1026" o:spt="109" type="#_x0000_t109" style="position:absolute;left:231775;top:681990;height:511810;width:1075690;v-text-anchor:middle;" filled="f" stroked="t" coordsize="21600,21600" o:gfxdata="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">
                  <v:fill on="f" focussize="0,0"/>
                  <v:stroke weight="1pt" color="#000000 [3213]" joinstyle="round"/>
                  <v:imagedata o:title=""/>
                  <o:lock v:ext="edit" aspectratio="f"/>
                  <v:textbox>
                    <w:txbxContent>
                      <w:p w14:paraId="4F43689A">
                        <w:pPr>
                          <w:jc w:val="center"/>
                          <w:rPr>
                            <w:rFonts w:hint="default" w:eastAsia="宋体"/>
                            <w:lang w:val="en-US" w:eastAsia="zh-CN"/>
                          </w:rPr>
                        </w:pPr>
                        <w:r>
                          <w:rPr>
                            <w:rFonts w:hint="eastAsia"/>
                            <w:lang w:val="en-US" w:eastAsia="zh-CN"/>
                          </w:rPr>
                          <w:t>广西数字政务一体化平台</w:t>
                        </w:r>
                      </w:p>
                    </w:txbxContent>
                  </v:textbox>
                </v:shape>
                <v:shape id="_x0000_s1026" o:spid="_x0000_s1026" o:spt="109" type="#_x0000_t109" style="position:absolute;left:1440180;top:681990;height:511810;width:962660;v-text-anchor:middle;" filled="f" stroked="t" coordsize="21600,21600" o:gfxdata="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">
                  <v:fill on="f" focussize="0,0"/>
                  <v:stroke weight="1pt" color="#000000 [3213]" joinstyle="round"/>
                  <v:imagedata o:title=""/>
                  <o:lock v:ext="edit" aspectratio="f"/>
                  <v:textbox>
                    <w:txbxContent>
                      <w:p w14:paraId="0ABE5F6F">
                        <w:pPr>
                          <w:jc w:val="center"/>
                          <w:rPr>
                            <w:rFonts w:hint="default" w:eastAsia="宋体"/>
                            <w:lang w:val="en-US" w:eastAsia="zh-CN"/>
                          </w:rPr>
                        </w:pPr>
                        <w:r>
                          <w:rPr>
                            <w:rFonts w:hint="eastAsia"/>
                            <w:lang w:val="en-US" w:eastAsia="zh-CN"/>
                          </w:rPr>
                          <w:t>广西政务APP</w:t>
                        </w:r>
                      </w:p>
                    </w:txbxContent>
                  </v:textbox>
                </v:shape>
                <v:shape id="_x0000_s1026" o:spid="_x0000_s1026" o:spt="109" type="#_x0000_t109" style="position:absolute;left:2907030;top:681990;height:564515;width:1340485;v-text-anchor:middle;" filled="f" stroked="t" coordsize="21600,21600" o:gfxdata="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">
                  <v:fill on="f" focussize="0,0"/>
                  <v:stroke weight="1pt" color="#000000 [3213]" joinstyle="round"/>
                  <v:imagedata o:title=""/>
                  <o:lock v:ext="edit" aspectratio="f"/>
                  <v:textbox>
                    <w:txbxContent>
                      <w:p w14:paraId="44C6DF92">
                        <w:pPr>
                          <w:jc w:val="center"/>
                          <w:rPr>
                            <w:rFonts w:hint="eastAsia"/>
                            <w:lang w:val="en-US" w:eastAsia="zh-CN"/>
                          </w:rPr>
                        </w:pPr>
                        <w:r>
                          <w:rPr>
                            <w:rFonts w:hint="eastAsia"/>
                            <w:lang w:val="en-US" w:eastAsia="zh-CN"/>
                          </w:rPr>
                          <w:t>“全链通办”窗口</w:t>
                        </w:r>
                      </w:p>
                      <w:p w14:paraId="59155080">
                        <w:pPr>
                          <w:pStyle w:val="8"/>
                          <w:rPr>
                            <w:rFonts w:hint="default"/>
                            <w:lang w:val="en-US" w:eastAsia="zh-CN"/>
                          </w:rPr>
                        </w:pPr>
                        <w:r>
                          <w:rPr>
                            <w:rFonts w:hint="eastAsia"/>
                            <w:lang w:val="en-US" w:eastAsia="zh-CN"/>
                          </w:rPr>
                          <w:t>（政务服务大厅）</w:t>
                        </w:r>
                      </w:p>
                    </w:txbxContent>
                  </v:textbox>
                </v:shape>
                <v:shape id="_x0000_s1026" o:spid="_x0000_s1026" o:spt="32" type="#_x0000_t32" style="position:absolute;left:752475;top:1354455;height:440690;width:0;" filled="f" stroked="t" coordsize="21600,21600" o:gfxdata="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Clpl0j2AAAAAsBAAAPAAAAAAAAAAEAIAAAACIAAABk&#10;cnMvZG93bnJldi54bWxQSwECFAAUAAAACACHTuJANpzlbgYCAADXAwAADgAAAAAAAAABACAAAAAn&#10;AQAAZHJzL2Uyb0RvYy54bWxQSwUGAAAAAAYABgBZAQAAnwUAAAAA&#10;">
                  <v:fill on="f" focussize="0,0"/>
                  <v:stroke weight="1pt" color="#000000 [3213]" joinstyle="round" endarrow="block"/>
                  <v:imagedata o:title=""/>
                  <o:lock v:ext="edit" aspectratio="f"/>
                </v:shape>
                <v:shape id="_x0000_s1026" o:spid="_x0000_s1026" o:spt="32" type="#_x0000_t32" style="position:absolute;left:1910715;top:1354455;height:440690;width:0;" filled="f" stroked="t" coordsize="21600,21600" o:gfxdata="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paZdI9gAAAALAQAADwAAAAAAAAABACAAAAAiAAAA&#10;ZHJzL2Rvd25yZXYueG1sUEsBAhQAFAAAAAgAh07iQAeGvKEHAgAA2AMAAA4AAAAAAAAAAQAgAAAA&#10;JwEAAGRycy9lMm9Eb2MueG1sUEsFBgAAAAAGAAYAWQEAAKAFAAAAAA==&#10;">
                  <v:fill on="f" focussize="0,0"/>
                  <v:stroke weight="1pt" color="#000000 [3213]" joinstyle="round" endarrow="block"/>
                  <v:imagedata o:title=""/>
                  <o:lock v:ext="edit" aspectratio="f"/>
                </v:shape>
                <v:shape id="_x0000_s1026" o:spid="_x0000_s1026" o:spt="32" type="#_x0000_t32" style="position:absolute;left:3609340;top:1354455;height:440690;width:0;" filled="f" stroked="t" coordsize="21600,21600" o:gfxdata="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KWmXSPYAAAACwEAAA8AAAAAAAAAAQAgAAAAIgAA&#10;AGRycy9kb3ducmV2LnhtbFBLAQIUABQAAAAIAIdO4kCSKCTfCAIAANgDAAAOAAAAAAAAAAEAIAAA&#10;ACcBAABkcnMvZTJvRG9jLnhtbFBLBQYAAAAABgAGAFkBAAChBQAAAAA=&#10;">
                  <v:fill on="f" focussize="0,0"/>
                  <v:stroke weight="1pt" color="#000000 [3213]" joinstyle="round" endarrow="block"/>
                  <v:imagedata o:title=""/>
                  <o:lock v:ext="edit" aspectratio="f"/>
                </v:shape>
                <v:shape id="_x0000_s1026" o:spid="_x0000_s1026" o:spt="109" type="#_x0000_t109" style="position:absolute;left:2906395;top:1323975;height:525780;width:749300;v-text-anchor:middle;" filled="f" stroked="f" coordsize="21600,21600" o:gfxdata="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&#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">
                  <v:fill on="f" focussize="0,0"/>
                  <v:stroke on="f" weight="2pt"/>
                  <v:imagedata o:title=""/>
                  <o:lock v:ext="edit" aspectratio="f"/>
                  <v:textbox>
                    <w:txbxContent>
                      <w:p w14:paraId="065CB92E">
                        <w:pPr>
                          <w:jc w:val="center"/>
                          <w:rPr>
                            <w:rFonts w:hint="default" w:eastAsia="宋体"/>
                            <w:lang w:val="en-US" w:eastAsia="zh-CN"/>
                          </w:rPr>
                        </w:pPr>
                        <w:r>
                          <w:rPr>
                            <w:rFonts w:hint="eastAsia"/>
                            <w:lang w:val="en-US" w:eastAsia="zh-CN"/>
                          </w:rPr>
                          <w:t>办件受理联办收件</w:t>
                        </w:r>
                      </w:p>
                    </w:txbxContent>
                  </v:textbox>
                </v:shape>
                <v:shape id="_x0000_s1026" o:spid="_x0000_s1026" o:spt="109" type="#_x0000_t109" style="position:absolute;left:131445;top:1812290;height:614045;width:4289425;v-text-anchor:middle;" filled="f" stroked="t" coordsize="21600,21600" o:gfxdata="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">
                  <v:fill on="f" focussize="0,0"/>
                  <v:stroke weight="1pt" color="#000000 [3213]" joinstyle="round"/>
                  <v:imagedata o:title=""/>
                  <o:lock v:ext="edit" aspectratio="f"/>
                  <v:textbox>
                    <w:txbxContent>
                      <w:p w14:paraId="154A0A0B">
                        <w:pPr>
                          <w:jc w:val="center"/>
                          <w:rPr>
                            <w:rFonts w:hint="default" w:eastAsia="宋体"/>
                            <w:lang w:val="en-US" w:eastAsia="zh-CN"/>
                          </w:rPr>
                        </w:pPr>
                        <w:r>
                          <w:rPr>
                            <w:rFonts w:hint="eastAsia"/>
                            <w:lang w:val="en-US" w:eastAsia="zh-CN"/>
                          </w:rPr>
                          <w:t>广西数字政务一体化平台</w:t>
                        </w:r>
                      </w:p>
                    </w:txbxContent>
                  </v:textbox>
                </v:shape>
                <v:shape id="_x0000_s1026" o:spid="_x0000_s1026" o:spt="109" type="#_x0000_t109" style="position:absolute;left:131445;top:3275965;height:1927860;width:4289425;v-text-anchor:middle;" filled="f" stroked="t" coordsize="21600,21600" o:gfxdata="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">
                  <v:fill on="f" focussize="0,0"/>
                  <v:stroke weight="1pt" color="#000000 [3213]" joinstyle="round" dashstyle="dash"/>
                  <v:imagedata o:title=""/>
                  <o:lock v:ext="edit" aspectratio="f"/>
                </v:shape>
                <v:shape id="_x0000_s1026" o:spid="_x0000_s1026" o:spt="32" type="#_x0000_t32" style="position:absolute;left:752475;top:2421890;flip:y;height:857250;width:0;" filled="f" stroked="t" coordsize="21600,21600" o:gfxdata="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LRol1rcAAAACwEAAA8AAAAAAAAA&#10;AQAgAAAAIgAAAGRycy9kb3ducmV2LnhtbFBLAQIUABQAAAAIAIdO4kBRGQxLDQIAAOEDAAAOAAAA&#10;AAAAAAEAIAAAACsBAABkcnMvZTJvRG9jLnhtbFBLBQYAAAAABgAGAFkBAACqBQAAAAA=&#10;">
                  <v:fill on="f" focussize="0,0"/>
                  <v:stroke weight="1pt" color="#000000 [3213]" joinstyle="round" endarrow="block"/>
                  <v:imagedata o:title=""/>
                  <o:lock v:ext="edit" aspectratio="f"/>
                </v:shape>
                <v:shape id="_x0000_s1026" o:spid="_x0000_s1026" o:spt="32" type="#_x0000_t32" style="position:absolute;left:2530475;top:2583180;height:541020;width:0;" filled="f" stroked="t" coordsize="21600,21600" o:gfxdata="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paZdI9gAAAALAQAADwAAAAAAAAABACAAAAAiAAAA&#10;ZHJzL2Rvd25yZXYueG1sUEsBAhQAFAAAAAgAh07iQDpLL/AHAgAA2AMAAA4AAAAAAAAAAQAgAAAA&#10;JwEAAGRycy9lMm9Eb2MueG1sUEsFBgAAAAAGAAYAWQEAAKAFAAAAAA==&#10;">
                  <v:fill on="f" focussize="0,0"/>
                  <v:stroke weight="1pt" color="#000000 [3213]" joinstyle="round" endarrow="block"/>
                  <v:imagedata o:title=""/>
                  <o:lock v:ext="edit" aspectratio="f"/>
                </v:shape>
                <v:shape id="_x0000_s1026" o:spid="_x0000_s1026" o:spt="32" type="#_x0000_t32" style="position:absolute;left:1910715;top:2422525;flip:y;height:857250;width:0;" filled="f" stroked="t" coordsize="21600,21600" o:gfxdata="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C0aJda3AAAAAsBAAAPAAAAAAAA&#10;AAEAIAAAACIAAABkcnMvZG93bnJldi54bWxQSwECFAAUAAAACACHTuJAFgbqQg4CAADiAwAADgAA&#10;AAAAAAABACAAAAArAQAAZHJzL2Uyb0RvYy54bWxQSwUGAAAAAAYABgBZAQAAqwUAAAAA&#10;">
                  <v:fill on="f" focussize="0,0"/>
                  <v:stroke weight="1pt" color="#000000 [3213]" joinstyle="round" endarrow="block"/>
                  <v:imagedata o:title=""/>
                  <o:lock v:ext="edit" aspectratio="f"/>
                </v:shape>
                <v:shape id="_x0000_s1026" o:spid="_x0000_s1026" o:spt="109" type="#_x0000_t109" style="position:absolute;left:2908935;top:2620645;height:468630;width:419100;v-text-anchor:middle;" filled="f" stroked="f" coordsize="21600,21600" o:gfxdata="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">
                  <v:fill on="f" focussize="0,0"/>
                  <v:stroke on="f" weight="2pt"/>
                  <v:imagedata o:title=""/>
                  <o:lock v:ext="edit" aspectratio="f"/>
                  <v:textbox inset="1mm,1.27mm,1mm,1.27mm">
                    <w:txbxContent>
                      <w:p w14:paraId="4BBDCEED">
                        <w:pPr>
                          <w:jc w:val="center"/>
                          <w:rPr>
                            <w:rFonts w:hint="default" w:eastAsia="宋体"/>
                            <w:lang w:val="en-US" w:eastAsia="zh-CN"/>
                          </w:rPr>
                        </w:pPr>
                        <w:r>
                          <w:rPr>
                            <w:rFonts w:hint="eastAsia"/>
                            <w:lang w:val="en-US" w:eastAsia="zh-CN"/>
                          </w:rPr>
                          <w:t>受理成功</w:t>
                        </w:r>
                      </w:p>
                    </w:txbxContent>
                  </v:textbox>
                </v:shape>
                <v:shape id="_x0000_s1026" o:spid="_x0000_s1026" o:spt="32" type="#_x0000_t32" style="position:absolute;left:2929255;top:2583180;height:541020;width:0;" filled="f" stroked="t" coordsize="21600,21600" o:gfxdata="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OXBGQLZAAAACwEAAA8AAAAAAAAA&#10;AQAgAAAAIgAAAGRycy9kb3ducmV2LnhtbFBLAQIUABQAAAAIAIdO4kCLvvtUEAIAAPADAAAOAAAA&#10;AAAAAAEAIAAAACgBAABkcnMvZTJvRG9jLnhtbFBLBQYAAAAABgAGAFkBAACqBQAAAAA=&#10;">
                  <v:fill on="f" focussize="0,0"/>
                  <v:stroke weight="1pt" color="#000000 [3213]" joinstyle="round" startarrow="block"/>
                  <v:imagedata o:title=""/>
                  <o:lock v:ext="edit" aspectratio="f"/>
                </v:shape>
                <v:shape id="_x0000_s1026" o:spid="_x0000_s1026" o:spt="32" type="#_x0000_t32" style="position:absolute;left:3328035;top:2583180;height:541020;width:0;" filled="f" stroked="t" coordsize="21600,21600" o:gfxdata="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DlwRkC2QAAAAsBAAAPAAAAAAAA&#10;AAEAIAAAACIAAABkcnMvZG93bnJldi54bWxQSwECFAAUAAAACACHTuJAr64r2hECAADwAwAADgAA&#10;AAAAAAABACAAAAAoAQAAZHJzL2Uyb0RvYy54bWxQSwUGAAAAAAYABgBZAQAAqwUAAAAA&#10;">
                  <v:fill on="f" focussize="0,0"/>
                  <v:stroke weight="1pt" color="#000000 [3213]" joinstyle="round" startarrow="block"/>
                  <v:imagedata o:title=""/>
                  <o:lock v:ext="edit" aspectratio="f"/>
                </v:shape>
                <v:shape id="_x0000_s1026" o:spid="_x0000_s1026" o:spt="32" type="#_x0000_t32" style="position:absolute;left:3726815;top:2583180;height:541020;width:0;" filled="f" stroked="t" coordsize="21600,21600" o:gfxdata="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A8hB7b3AAAAAsBAAAPAAAAAAAAAAEAIAAA&#10;ACIAAABkcnMvZG93bnJldi54bWxQSwECFAAUAAAACACHTuJA15DP9ggCAADXAwAADgAAAAAAAAAB&#10;ACAAAAArAQAAZHJzL2Uyb0RvYy54bWxQSwUGAAAAAAYABgBZAQAApQUAAAAA&#10;">
                  <v:fill on="f" focussize="0,0"/>
                  <v:stroke weight="1pt" color="#000000 [3213]" joinstyle="round" dashstyle="dash" endarrow="block"/>
                  <v:imagedata o:title=""/>
                  <o:lock v:ext="edit" aspectratio="f"/>
                </v:shape>
                <v:shape id="_x0000_s1026" o:spid="_x0000_s1026" o:spt="109" type="#_x0000_t109" style="position:absolute;left:185420;top:2620645;height:468630;width:481965;v-text-anchor:middle;" filled="f" stroked="f" coordsize="21600,21600" o:gfxdata="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">
                  <v:fill on="f" focussize="0,0"/>
                  <v:stroke on="f" weight="2pt"/>
                  <v:imagedata o:title=""/>
                  <o:lock v:ext="edit" aspectratio="f"/>
                  <v:textbox>
                    <w:txbxContent>
                      <w:p w14:paraId="1138BC9F">
                        <w:pPr>
                          <w:jc w:val="center"/>
                          <w:rPr>
                            <w:rFonts w:hint="default" w:eastAsia="宋体"/>
                            <w:lang w:val="en-US" w:eastAsia="zh-CN"/>
                          </w:rPr>
                        </w:pPr>
                        <w:r>
                          <w:rPr>
                            <w:rFonts w:hint="eastAsia"/>
                            <w:lang w:val="en-US" w:eastAsia="zh-CN"/>
                          </w:rPr>
                          <w:t>网络打通</w:t>
                        </w:r>
                      </w:p>
                    </w:txbxContent>
                  </v:textbox>
                </v:shape>
                <v:shape id="_x0000_s1026" o:spid="_x0000_s1026" o:spt="109" type="#_x0000_t109" style="position:absolute;left:1251585;top:2620645;height:468630;width:481965;v-text-anchor:middle;" filled="f" stroked="f" coordsize="21600,21600" o:gfxdata="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">
                  <v:fill on="f" focussize="0,0"/>
                  <v:stroke on="f" weight="2pt"/>
                  <v:imagedata o:title=""/>
                  <o:lock v:ext="edit" aspectratio="f"/>
                  <v:textbox>
                    <w:txbxContent>
                      <w:p w14:paraId="1A7663F6">
                        <w:pPr>
                          <w:jc w:val="center"/>
                          <w:rPr>
                            <w:rFonts w:hint="default" w:eastAsia="宋体"/>
                            <w:lang w:val="en-US" w:eastAsia="zh-CN"/>
                          </w:rPr>
                        </w:pPr>
                        <w:r>
                          <w:rPr>
                            <w:rFonts w:hint="eastAsia"/>
                            <w:lang w:val="en-US" w:eastAsia="zh-CN"/>
                          </w:rPr>
                          <w:t>联办配置</w:t>
                        </w:r>
                      </w:p>
                    </w:txbxContent>
                  </v:textbox>
                </v:shape>
                <v:shape id="_x0000_s1026" o:spid="_x0000_s1026" o:spt="109" type="#_x0000_t109" style="position:absolute;left:316230;top:3809365;height:1060450;width:729615;v-text-anchor:middle;" filled="f" stroked="t" coordsize="21600,21600" o:gfxdata="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">
                  <v:fill on="f" focussize="0,0"/>
                  <v:stroke weight="1pt" color="#000000 [3213]" joinstyle="round"/>
                  <v:imagedata o:title=""/>
                  <o:lock v:ext="edit" aspectratio="f"/>
                  <v:textbox inset="1mm,1.27mm,1mm,1.27mm">
                    <w:txbxContent>
                      <w:p w14:paraId="013E1BD0">
                        <w:pPr>
                          <w:jc w:val="center"/>
                          <w:rPr>
                            <w:rFonts w:hint="eastAsia" w:ascii="仿宋_GB2312" w:hAnsi="仿宋_GB2312" w:eastAsia="仿宋_GB2312" w:cs="仿宋_GB2312"/>
                            <w:color w:val="000000" w:themeColor="text1"/>
                            <w:sz w:val="18"/>
                            <w:szCs w:val="18"/>
                            <w:lang w:eastAsia="zh-CN"/>
                            <w14:textFill>
                              <w14:solidFill>
                                <w14:schemeClr w14:val="tx1"/>
                              </w14:solidFill>
                            </w14:textFill>
                          </w:rPr>
                        </w:pPr>
                        <w:r>
                          <w:rPr>
                            <w:rFonts w:hint="eastAsia" w:ascii="仿宋_GB2312" w:hAnsi="仿宋_GB2312" w:eastAsia="仿宋_GB2312" w:cs="仿宋_GB2312"/>
                            <w:color w:val="000000" w:themeColor="text1"/>
                            <w:sz w:val="18"/>
                            <w:szCs w:val="18"/>
                            <w:lang w:eastAsia="zh-CN"/>
                            <w14:textFill>
                              <w14:solidFill>
                                <w14:schemeClr w14:val="tx1"/>
                              </w14:solidFill>
                            </w14:textFill>
                          </w:rPr>
                          <w:t>个体工商户设立登记/企业登记注册</w:t>
                        </w:r>
                      </w:p>
                      <w:p w14:paraId="54B7516A">
                        <w:pPr>
                          <w:jc w:val="center"/>
                          <w:rPr>
                            <w:rFonts w:hint="eastAsia" w:eastAsia="宋体"/>
                            <w:color w:val="000000" w:themeColor="text1"/>
                            <w:sz w:val="18"/>
                            <w:szCs w:val="18"/>
                            <w:lang w:eastAsia="zh-CN"/>
                            <w14:textFill>
                              <w14:solidFill>
                                <w14:schemeClr w14:val="tx1"/>
                              </w14:solidFill>
                            </w14:textFill>
                          </w:rPr>
                        </w:pPr>
                        <w:r>
                          <w:rPr>
                            <w:rFonts w:hint="eastAsia" w:ascii="仿宋_GB2312" w:hAnsi="仿宋_GB2312" w:eastAsia="仿宋_GB2312" w:cs="仿宋_GB2312"/>
                            <w:color w:val="000000" w:themeColor="text1"/>
                            <w:sz w:val="18"/>
                            <w:szCs w:val="18"/>
                            <w:lang w:eastAsia="zh-CN"/>
                            <w14:textFill>
                              <w14:solidFill>
                                <w14:schemeClr w14:val="tx1"/>
                              </w14:solidFill>
                            </w14:textFill>
                          </w:rPr>
                          <w:t>审批部门</w:t>
                        </w:r>
                      </w:p>
                      <w:p w14:paraId="11FDCA4A">
                        <w:pPr>
                          <w:rPr>
                            <w:rFonts w:hint="default"/>
                            <w:lang w:val="en-US" w:eastAsia="zh-CN"/>
                          </w:rPr>
                        </w:pPr>
                      </w:p>
                    </w:txbxContent>
                  </v:textbox>
                </v:shape>
                <v:shape id="_x0000_s1026" o:spid="_x0000_s1026" o:spt="109" type="#_x0000_t109" style="position:absolute;left:1385570;top:3824605;height:1056640;width:454025;v-text-anchor:middle;" filled="f" stroked="t" coordsize="21600,21600" o:gfxdata="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">
                  <v:fill on="f" focussize="0,0"/>
                  <v:stroke weight="1pt" color="#000000 [3213]" joinstyle="round"/>
                  <v:imagedata o:title=""/>
                  <o:lock v:ext="edit" aspectratio="f"/>
                  <v:textbox inset="1mm,1.27mm,1mm,1.27mm">
                    <w:txbxContent>
                      <w:p w14:paraId="614D0A94">
                        <w:pPr>
                          <w:jc w:val="center"/>
                          <w:rPr>
                            <w:rFonts w:hint="eastAsia" w:ascii="仿宋_GB2312" w:hAnsi="仿宋_GB2312" w:eastAsia="仿宋_GB2312" w:cs="仿宋_GB2312"/>
                            <w:color w:val="000000" w:themeColor="text1"/>
                            <w:sz w:val="18"/>
                            <w:szCs w:val="18"/>
                            <w:lang w:eastAsia="zh-CN"/>
                            <w14:textFill>
                              <w14:solidFill>
                                <w14:schemeClr w14:val="tx1"/>
                              </w14:solidFill>
                            </w14:textFill>
                          </w:rPr>
                        </w:pPr>
                        <w:r>
                          <w:rPr>
                            <w:rFonts w:hint="eastAsia" w:ascii="仿宋_GB2312" w:hAnsi="仿宋_GB2312" w:eastAsia="仿宋_GB2312" w:cs="仿宋_GB2312"/>
                            <w:color w:val="000000" w:themeColor="text1"/>
                            <w:sz w:val="18"/>
                            <w:szCs w:val="18"/>
                            <w:lang w:eastAsia="zh-CN"/>
                            <w14:textFill>
                              <w14:solidFill>
                                <w14:schemeClr w14:val="tx1"/>
                              </w14:solidFill>
                            </w14:textFill>
                          </w:rPr>
                          <w:t>食品经营许可审批</w:t>
                        </w:r>
                      </w:p>
                      <w:p w14:paraId="72803926">
                        <w:pPr>
                          <w:jc w:val="center"/>
                          <w:rPr>
                            <w:rFonts w:hint="eastAsia" w:ascii="仿宋_GB2312" w:hAnsi="仿宋_GB2312" w:eastAsia="仿宋_GB2312" w:cs="仿宋_GB2312"/>
                            <w:color w:val="000000" w:themeColor="text1"/>
                            <w:sz w:val="18"/>
                            <w:szCs w:val="18"/>
                            <w:lang w:val="en-US" w:eastAsia="zh-CN"/>
                            <w14:textFill>
                              <w14:solidFill>
                                <w14:schemeClr w14:val="tx1"/>
                              </w14:solidFill>
                            </w14:textFill>
                          </w:rPr>
                        </w:pPr>
                        <w:r>
                          <w:rPr>
                            <w:rFonts w:hint="eastAsia" w:ascii="仿宋_GB2312" w:hAnsi="仿宋_GB2312" w:eastAsia="仿宋_GB2312" w:cs="仿宋_GB2312"/>
                            <w:color w:val="000000" w:themeColor="text1"/>
                            <w:sz w:val="18"/>
                            <w:szCs w:val="18"/>
                            <w:lang w:eastAsia="zh-CN"/>
                            <w14:textFill>
                              <w14:solidFill>
                                <w14:schemeClr w14:val="tx1"/>
                              </w14:solidFill>
                            </w14:textFill>
                          </w:rPr>
                          <w:t>部门</w:t>
                        </w:r>
                      </w:p>
                      <w:p w14:paraId="0BB9F80B">
                        <w:pPr>
                          <w:jc w:val="center"/>
                          <w:rPr>
                            <w:rFonts w:hint="eastAsia" w:eastAsia="宋体"/>
                            <w:color w:val="000000" w:themeColor="text1"/>
                            <w:sz w:val="18"/>
                            <w:szCs w:val="18"/>
                            <w:lang w:eastAsia="zh-CN"/>
                            <w14:textFill>
                              <w14:solidFill>
                                <w14:schemeClr w14:val="tx1"/>
                              </w14:solidFill>
                            </w14:textFill>
                          </w:rPr>
                        </w:pPr>
                      </w:p>
                      <w:p w14:paraId="1D3CB02A">
                        <w:pPr>
                          <w:rPr>
                            <w:rFonts w:hint="default"/>
                            <w:lang w:val="en-US" w:eastAsia="zh-CN"/>
                          </w:rPr>
                        </w:pPr>
                      </w:p>
                    </w:txbxContent>
                  </v:textbox>
                </v:shape>
                <v:shape id="_x0000_s1026" o:spid="_x0000_s1026" o:spt="109" type="#_x0000_t109" style="position:absolute;left:2194560;top:3809365;height:1051560;width:588010;v-text-anchor:middle;" filled="f" stroked="t" coordsize="21600,21600" o:gfxdata="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">
                  <v:fill on="f" focussize="0,0"/>
                  <v:stroke weight="1pt" color="#000000 [3213]" joinstyle="round"/>
                  <v:imagedata o:title=""/>
                  <o:lock v:ext="edit" aspectratio="f"/>
                  <v:textbox inset="1mm,1.27mm,1mm,1.27mm">
                    <w:txbxContent>
                      <w:p w14:paraId="514D848D">
                        <w:pPr>
                          <w:jc w:val="center"/>
                          <w:rPr>
                            <w:rFonts w:hint="eastAsia" w:ascii="仿宋_GB2312" w:hAnsi="仿宋_GB2312" w:eastAsia="仿宋_GB2312" w:cs="仿宋_GB2312"/>
                            <w:color w:val="000000" w:themeColor="text1"/>
                            <w:sz w:val="18"/>
                            <w:szCs w:val="18"/>
                            <w:lang w:eastAsia="zh-CN"/>
                            <w14:textFill>
                              <w14:solidFill>
                                <w14:schemeClr w14:val="tx1"/>
                              </w14:solidFill>
                            </w14:textFill>
                          </w:rPr>
                        </w:pPr>
                        <w:r>
                          <w:rPr>
                            <w:rFonts w:hint="eastAsia" w:ascii="仿宋_GB2312" w:hAnsi="仿宋_GB2312" w:eastAsia="仿宋_GB2312" w:cs="仿宋_GB2312"/>
                            <w:color w:val="000000" w:themeColor="text1"/>
                            <w:sz w:val="18"/>
                            <w:szCs w:val="18"/>
                            <w:lang w:val="en-US" w:eastAsia="zh-CN"/>
                            <w14:textFill>
                              <w14:solidFill>
                                <w14:schemeClr w14:val="tx1"/>
                              </w14:solidFill>
                            </w14:textFill>
                          </w:rPr>
                          <w:t>仅</w:t>
                        </w:r>
                        <w:r>
                          <w:rPr>
                            <w:rFonts w:hint="eastAsia" w:ascii="仿宋_GB2312" w:hAnsi="仿宋_GB2312" w:eastAsia="仿宋_GB2312" w:cs="仿宋_GB2312"/>
                            <w:color w:val="000000" w:themeColor="text1"/>
                            <w:sz w:val="18"/>
                            <w:szCs w:val="18"/>
                            <w:lang w:eastAsia="zh-CN"/>
                            <w14:textFill>
                              <w14:solidFill>
                                <w14:schemeClr w14:val="tx1"/>
                              </w14:solidFill>
                            </w14:textFill>
                          </w:rPr>
                          <w:t>销售</w:t>
                        </w:r>
                      </w:p>
                      <w:p w14:paraId="13264B92">
                        <w:pPr>
                          <w:jc w:val="center"/>
                          <w:rPr>
                            <w:rFonts w:hint="eastAsia" w:ascii="仿宋_GB2312" w:hAnsi="仿宋_GB2312" w:eastAsia="仿宋_GB2312" w:cs="仿宋_GB2312"/>
                            <w:color w:val="000000" w:themeColor="text1"/>
                            <w:sz w:val="18"/>
                            <w:szCs w:val="18"/>
                            <w:lang w:eastAsia="zh-CN"/>
                            <w14:textFill>
                              <w14:solidFill>
                                <w14:schemeClr w14:val="tx1"/>
                              </w14:solidFill>
                            </w14:textFill>
                          </w:rPr>
                        </w:pPr>
                        <w:r>
                          <w:rPr>
                            <w:rFonts w:hint="eastAsia" w:ascii="仿宋_GB2312" w:hAnsi="仿宋_GB2312" w:eastAsia="仿宋_GB2312" w:cs="仿宋_GB2312"/>
                            <w:color w:val="000000" w:themeColor="text1"/>
                            <w:sz w:val="18"/>
                            <w:szCs w:val="18"/>
                            <w:lang w:eastAsia="zh-CN"/>
                            <w14:textFill>
                              <w14:solidFill>
                                <w14:schemeClr w14:val="tx1"/>
                              </w14:solidFill>
                            </w14:textFill>
                          </w:rPr>
                          <w:t>预包装食品经营者</w:t>
                        </w:r>
                      </w:p>
                      <w:p w14:paraId="625CB82E">
                        <w:pPr>
                          <w:jc w:val="center"/>
                          <w:rPr>
                            <w:rFonts w:hint="eastAsia" w:ascii="仿宋_GB2312" w:hAnsi="仿宋_GB2312" w:eastAsia="仿宋_GB2312" w:cs="仿宋_GB2312"/>
                            <w:color w:val="000000" w:themeColor="text1"/>
                            <w:sz w:val="18"/>
                            <w:szCs w:val="18"/>
                            <w:lang w:val="en-US" w:eastAsia="zh-CN"/>
                            <w14:textFill>
                              <w14:solidFill>
                                <w14:schemeClr w14:val="tx1"/>
                              </w14:solidFill>
                            </w14:textFill>
                          </w:rPr>
                        </w:pPr>
                        <w:r>
                          <w:rPr>
                            <w:rFonts w:hint="eastAsia" w:ascii="仿宋_GB2312" w:hAnsi="仿宋_GB2312" w:eastAsia="仿宋_GB2312" w:cs="仿宋_GB2312"/>
                            <w:color w:val="000000" w:themeColor="text1"/>
                            <w:sz w:val="18"/>
                            <w:szCs w:val="18"/>
                            <w:lang w:eastAsia="zh-CN"/>
                            <w14:textFill>
                              <w14:solidFill>
                                <w14:schemeClr w14:val="tx1"/>
                              </w14:solidFill>
                            </w14:textFill>
                          </w:rPr>
                          <w:t>备案部门</w:t>
                        </w:r>
                      </w:p>
                      <w:p w14:paraId="281EC900">
                        <w:pPr>
                          <w:rPr>
                            <w:rFonts w:hint="default"/>
                            <w:lang w:val="en-US" w:eastAsia="zh-CN"/>
                          </w:rPr>
                        </w:pPr>
                      </w:p>
                    </w:txbxContent>
                  </v:textbox>
                </v:shape>
                <v:shape id="_x0000_s1026" o:spid="_x0000_s1026" o:spt="109" type="#_x0000_t109" style="position:absolute;left:3150870;top:3839845;height:1045845;width:915670;v-text-anchor:middle;" filled="f" stroked="t" coordsize="21600,21600" o:gfxdata="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">
                  <v:fill on="f" focussize="0,0"/>
                  <v:stroke weight="1pt" color="#000000 [3213]" joinstyle="round"/>
                  <v:imagedata o:title=""/>
                  <o:lock v:ext="edit" aspectratio="f"/>
                  <v:textbox inset="1mm,1.27mm,1mm,1.27mm">
                    <w:txbxContent>
                      <w:p w14:paraId="181BBCD0">
                        <w:pPr>
                          <w:jc w:val="center"/>
                          <w:rPr>
                            <w:rFonts w:hint="default"/>
                            <w:lang w:val="en-US" w:eastAsia="zh-CN"/>
                          </w:rPr>
                        </w:pPr>
                        <w:r>
                          <w:rPr>
                            <w:rStyle w:val="12"/>
                            <w:rFonts w:hint="eastAsia" w:ascii="仿宋" w:hAnsi="仿宋" w:eastAsia="仿宋" w:cs="仿宋"/>
                            <w:b w:val="0"/>
                            <w:bCs w:val="0"/>
                            <w:i w:val="0"/>
                            <w:iCs w:val="0"/>
                            <w:caps w:val="0"/>
                            <w:color w:val="000000"/>
                            <w:spacing w:val="0"/>
                            <w:sz w:val="15"/>
                            <w:szCs w:val="15"/>
                            <w:shd w:val="clear" w:fill="FFFFFF"/>
                          </w:rPr>
                          <w:t>门头（店面）招牌登记备案</w:t>
                        </w:r>
                      </w:p>
                    </w:txbxContent>
                  </v:textbox>
                </v:shape>
                <v:group id="_x0000_s1026" o:spid="_x0000_s1026" o:spt="203" style="position:absolute;left:460375;top:4889500;height:1727200;width:3435064;" coordorigin="355,7656" coordsize="5896,2720" o:gfxdata="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">
                  <o:lock v:ext="edit" aspectratio="f"/>
                  <v:shape id="_x0000_s1026" o:spid="_x0000_s1026" o:spt="109" type="#_x0000_t109" style="position:absolute;left:355;top:9006;height:1370;width:617;v-text-anchor:middle;" filled="f" stroked="t" coordsize="21600,21600" o:gfxdata="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bTDbdvQAA&#10;ANsAAAAPAAAAAAAAAAEAIAAAACIAAABkcnMvZG93bnJldi54bWxQSwECFAAUAAAACACHTuJAMy8F&#10;njsAAAA5AAAAEAAAAAAAAAABACAAAAAMAQAAZHJzL3NoYXBleG1sLnhtbFBLBQYAAAAABgAGAFsB&#10;AAC2AwAAAAA=&#10;">
                    <v:fill on="f" focussize="0,0"/>
                    <v:stroke weight="1pt" color="#000000 [3213]" joinstyle="round"/>
                    <v:imagedata o:title=""/>
                    <o:lock v:ext="edit" aspectratio="f"/>
                    <v:textbox inset="1mm,1.27mm,1mm,1.27mm">
                      <w:txbxContent>
                        <w:p w14:paraId="5D9E0AC3">
                          <w:pPr>
                            <w:jc w:val="center"/>
                            <w:rPr>
                              <w:rFonts w:hint="default" w:eastAsia="宋体"/>
                              <w:sz w:val="20"/>
                              <w:szCs w:val="20"/>
                              <w:lang w:val="en-US" w:eastAsia="zh-CN"/>
                            </w:rPr>
                          </w:pPr>
                          <w:r>
                            <w:rPr>
                              <w:rFonts w:hint="eastAsia"/>
                              <w:sz w:val="20"/>
                              <w:szCs w:val="20"/>
                              <w:lang w:val="en-US" w:eastAsia="zh-CN"/>
                            </w:rPr>
                            <w:t>市场监督管理局</w:t>
                          </w:r>
                        </w:p>
                      </w:txbxContent>
                    </v:textbox>
                  </v:shape>
                  <v:shape id="_x0000_s1026" o:spid="_x0000_s1026" o:spt="32" type="#_x0000_t32" style="position:absolute;left:687;top:7656;flip:y;height:1350;width:0;" filled="f" stroked="t" coordsize="21600,21600" o:gfxdata="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FCalpq8AAAA&#10;2wAAAA8AAAAAAAAAAQAgAAAAIgAAAGRycy9kb3ducmV2LnhtbFBLAQIUABQAAAAIAIdO4kAzLwWe&#10;OwAAADkAAAAQAAAAAAAAAAEAIAAAAAsBAABkcnMvc2hhcGV4bWwueG1sUEsFBgAAAAAGAAYAWwEA&#10;ALUDAAAAAA==&#10;">
                    <v:fill on="f" focussize="0,0"/>
                    <v:stroke weight="1pt" color="#000000 [3213]" joinstyle="round" dashstyle="dash" startarrow="block" endarrow="block"/>
                    <v:imagedata o:title=""/>
                    <o:lock v:ext="edit" aspectratio="f"/>
                  </v:shape>
                  <v:shape id="_x0000_s1026" o:spid="_x0000_s1026" o:spt="32" type="#_x0000_t32" style="position:absolute;left:5821;top:7668;flip:y;height:1350;width:0;" filled="f" stroked="t" coordsize="21600,21600" o:gfxdata="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EsfEWvQAA&#10;ANsAAAAPAAAAAAAAAAEAIAAAACIAAABkcnMvZG93bnJldi54bWxQSwECFAAUAAAACACHTuJAMy8F&#10;njsAAAA5AAAAEAAAAAAAAAABACAAAAAMAQAAZHJzL3NoYXBleG1sLnhtbFBLBQYAAAAABgAGAFsB&#10;AAC2AwAAAAA=&#10;">
                    <v:fill on="f" focussize="0,0"/>
                    <v:stroke weight="1pt" color="#000000 [3213]" joinstyle="round" dashstyle="dash" startarrow="block" endarrow="block"/>
                    <v:imagedata o:title=""/>
                    <o:lock v:ext="edit" aspectratio="f"/>
                  </v:shape>
                  <v:shape id="_x0000_s1026" o:spid="_x0000_s1026" o:spt="32" type="#_x0000_t32" style="position:absolute;left:2425;top:7680;flip:y;height:1350;width:0;" filled="f" stroked="t" coordsize="21600,21600" o:gfxdata="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r/VSNvQAA&#10;ANsAAAAPAAAAAAAAAAEAIAAAACIAAABkcnMvZG93bnJldi54bWxQSwECFAAUAAAACACHTuJAMy8F&#10;njsAAAA5AAAAEAAAAAAAAAABACAAAAAMAQAAZHJzL3NoYXBleG1sLnhtbFBLBQYAAAAABgAGAFsB&#10;AAC2AwAAAAA=&#10;">
                    <v:fill on="f" focussize="0,0"/>
                    <v:stroke weight="1pt" color="#000000 [3213]" joinstyle="round" dashstyle="dash" startarrow="block" endarrow="block"/>
                    <v:imagedata o:title=""/>
                    <o:lock v:ext="edit" aspectratio="f"/>
                  </v:shape>
                  <v:shape id="_x0000_s1026" o:spid="_x0000_s1026" o:spt="32" type="#_x0000_t32" style="position:absolute;left:3877;top:7656;flip:y;height:1350;width:0;" filled="f" stroked="t" coordsize="21600,21600" o:gfxdata="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Rjb2G8AAAA&#10;2wAAAA8AAAAAAAAAAQAgAAAAIgAAAGRycy9kb3ducmV2LnhtbFBLAQIUABQAAAAIAIdO4kAzLwWe&#10;OwAAADkAAAAQAAAAAAAAAAEAIAAAAAsBAABkcnMvc2hhcGV4bWwueG1sUEsFBgAAAAAGAAYAWwEA&#10;ALUDAAAAAA==&#10;">
                    <v:fill on="f" focussize="0,0"/>
                    <v:stroke weight="1pt" color="#000000 [3213]" joinstyle="round" dashstyle="dash" startarrow="block" endarrow="block"/>
                    <v:imagedata o:title=""/>
                    <o:lock v:ext="edit" aspectratio="f"/>
                  </v:shape>
                  <v:shape id="_x0000_s1026" o:spid="_x0000_s1026" o:spt="109" type="#_x0000_t109" style="position:absolute;left:2064;top:9002;height:1370;width:617;v-text-anchor:middle;" filled="f" stroked="t" coordsize="21600,21600" o:gfxdata="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NVu5ArsAAADb&#10;AAAADwAAAAAAAAABACAAAAAiAAAAZHJzL2Rvd25yZXYueG1sUEsBAhQAFAAAAAgAh07iQDMvBZ47&#10;AAAAOQAAABAAAAAAAAAAAQAgAAAACgEAAGRycy9zaGFwZXhtbC54bWxQSwUGAAAAAAYABgBbAQAA&#10;tAMAAAAA&#10;">
                    <v:fill on="f" focussize="0,0"/>
                    <v:stroke weight="1pt" color="#000000 [3213]" joinstyle="round"/>
                    <v:imagedata o:title=""/>
                    <o:lock v:ext="edit" aspectratio="f"/>
                    <v:textbox inset="1mm,1.27mm,1mm,1.27mm">
                      <w:txbxContent>
                        <w:p w14:paraId="7965452C">
                          <w:pPr>
                            <w:jc w:val="center"/>
                            <w:rPr>
                              <w:rFonts w:hint="default" w:eastAsia="宋体"/>
                              <w:sz w:val="20"/>
                              <w:szCs w:val="20"/>
                              <w:lang w:val="en-US" w:eastAsia="zh-CN"/>
                            </w:rPr>
                          </w:pPr>
                          <w:r>
                            <w:rPr>
                              <w:rFonts w:hint="eastAsia"/>
                              <w:sz w:val="20"/>
                              <w:szCs w:val="20"/>
                              <w:lang w:val="en-US" w:eastAsia="zh-CN"/>
                            </w:rPr>
                            <w:t>市场监督管理局</w:t>
                          </w:r>
                        </w:p>
                      </w:txbxContent>
                    </v:textbox>
                  </v:shape>
                  <v:shape id="_x0000_s1026" o:spid="_x0000_s1026" o:spt="109" type="#_x0000_t109" style="position:absolute;left:3566;top:8994;height:1370;width:618;v-text-anchor:middle;" filled="f" stroked="t" coordsize="21600,21600" o:gfxdata="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6siF2vQAA&#10;ANsAAAAPAAAAAAAAAAEAIAAAACIAAABkcnMvZG93bnJldi54bWxQSwECFAAUAAAACACHTuJAMy8F&#10;njsAAAA5AAAAEAAAAAAAAAABACAAAAAMAQAAZHJzL3NoYXBleG1sLnhtbFBLBQYAAAAABgAGAFsB&#10;AAC2AwAAAAA=&#10;">
                    <v:fill on="f" focussize="0,0"/>
                    <v:stroke weight="1pt" color="#000000 [3213]" joinstyle="round"/>
                    <v:imagedata o:title=""/>
                    <o:lock v:ext="edit" aspectratio="f"/>
                    <v:textbox inset="1mm,1.27mm,1mm,1.27mm">
                      <w:txbxContent>
                        <w:p w14:paraId="1472840F">
                          <w:pPr>
                            <w:jc w:val="center"/>
                            <w:rPr>
                              <w:rFonts w:hint="default" w:eastAsia="宋体"/>
                              <w:sz w:val="20"/>
                              <w:szCs w:val="20"/>
                              <w:lang w:val="en-US" w:eastAsia="zh-CN"/>
                            </w:rPr>
                          </w:pPr>
                          <w:r>
                            <w:rPr>
                              <w:rFonts w:hint="eastAsia"/>
                              <w:sz w:val="20"/>
                              <w:szCs w:val="20"/>
                              <w:lang w:val="en-US" w:eastAsia="zh-CN"/>
                            </w:rPr>
                            <w:t>市场监督管理局</w:t>
                          </w:r>
                        </w:p>
                      </w:txbxContent>
                    </v:textbox>
                  </v:shape>
                  <v:shape id="_x0000_s1026" o:spid="_x0000_s1026" o:spt="109" type="#_x0000_t109" style="position:absolute;left:5333;top:8986;height:1370;width:918;v-text-anchor:middle;" filled="f" stroked="t" coordsize="21600,21600" o:gfxdata="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wgi/fugAAANsA&#10;AAAPAAAAAAAAAAEAIAAAACIAAABkcnMvZG93bnJldi54bWxQSwECFAAUAAAACACHTuJAMy8FnjsA&#10;AAA5AAAAEAAAAAAAAAABACAAAAAJAQAAZHJzL3NoYXBleG1sLnhtbFBLBQYAAAAABgAGAFsBAACz&#10;AwAAAAA=&#10;">
                    <v:fill on="f" focussize="0,0"/>
                    <v:stroke weight="1pt" color="#000000 [3213]" joinstyle="round"/>
                    <v:imagedata o:title=""/>
                    <o:lock v:ext="edit" aspectratio="f"/>
                    <v:textbox inset="1mm,1.27mm,1mm,1.27mm">
                      <w:txbxContent>
                        <w:p w14:paraId="47AE1019">
                          <w:pPr>
                            <w:jc w:val="center"/>
                            <w:rPr>
                              <w:rFonts w:hint="default" w:eastAsia="宋体"/>
                              <w:sz w:val="20"/>
                              <w:szCs w:val="20"/>
                              <w:lang w:val="en-US" w:eastAsia="zh-CN"/>
                            </w:rPr>
                          </w:pPr>
                          <w:r>
                            <w:rPr>
                              <w:rFonts w:hint="eastAsia"/>
                              <w:sz w:val="20"/>
                              <w:szCs w:val="20"/>
                              <w:lang w:val="en-US" w:eastAsia="zh-CN"/>
                            </w:rPr>
                            <w:t>城市管理行政执法局</w:t>
                          </w:r>
                        </w:p>
                      </w:txbxContent>
                    </v:textbox>
                  </v:shape>
                </v:group>
                <v:shape id="_x0000_s1026" o:spid="_x0000_s1026" o:spt="32" type="#_x0000_t32" style="position:absolute;left:4420870;top:782955;height:0;width:887095;" filled="f" stroked="t" coordsize="21600,21600" o:gfxdata="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KWmXSPYAAAACwEAAA8AAAAAAAAAAQAgAAAAIgAA&#10;AGRycy9kb3ducmV2LnhtbFBLAQIUABQAAAAIAIdO4kDpRTQ1CAIAANkDAAAOAAAAAAAAAAEAIAAA&#10;ACcBAABkcnMvZTJvRG9jLnhtbFBLBQYAAAAABgAGAFkBAAChBQAAAAA=&#10;">
                  <v:fill on="f" focussize="0,0"/>
                  <v:stroke weight="1pt" color="#000000 [3213]" joinstyle="round" endarrow="block"/>
                  <v:imagedata o:title=""/>
                  <o:lock v:ext="edit" aspectratio="f"/>
                </v:shape>
                <v:shape id="_x0000_s1026" o:spid="_x0000_s1026" o:spt="32" type="#_x0000_t32" style="position:absolute;left:4420870;top:4269740;height:0;width:887095;" filled="f" stroked="t" coordsize="21600,21600" o:gfxdata="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DlwRkC2QAAAAsBAAAPAAAAAAAA&#10;AAEAIAAAACIAAABkcnMvZG93bnJldi54bWxQSwECFAAUAAAACACHTuJA812a5RECAADyAwAADgAA&#10;AAAAAAABACAAAAAoAQAAZHJzL2Uyb0RvYy54bWxQSwUGAAAAAAYABgBZAQAAqwUAAAAA&#10;">
                  <v:fill on="f" focussize="0,0"/>
                  <v:stroke weight="1pt" color="#000000 [3213]" joinstyle="round" startarrow="block"/>
                  <v:imagedata o:title=""/>
                  <o:lock v:ext="edit" aspectratio="f"/>
                </v:shape>
                <v:shape id="_x0000_s1026" o:spid="_x0000_s1026" o:spt="109" type="#_x0000_t109" style="position:absolute;left:4627880;top:260350;height:509905;width:481965;v-text-anchor:middle;" filled="f" stroked="f" coordsize="21600,21600" o:gfxdata="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&#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">
                  <v:fill on="f" focussize="0,0"/>
                  <v:stroke on="f" weight="2pt"/>
                  <v:imagedata o:title=""/>
                  <o:lock v:ext="edit" aspectratio="f"/>
                  <v:textbox>
                    <w:txbxContent>
                      <w:p w14:paraId="37A90127">
                        <w:pPr>
                          <w:jc w:val="center"/>
                          <w:rPr>
                            <w:rFonts w:hint="default" w:eastAsia="宋体"/>
                            <w:lang w:val="en-US" w:eastAsia="zh-CN"/>
                          </w:rPr>
                        </w:pPr>
                        <w:r>
                          <w:rPr>
                            <w:rFonts w:hint="eastAsia"/>
                            <w:lang w:val="en-US" w:eastAsia="zh-CN"/>
                          </w:rPr>
                          <w:t>数据共享</w:t>
                        </w:r>
                      </w:p>
                    </w:txbxContent>
                  </v:textbox>
                </v:shape>
                <v:shape id="_x0000_s1026" o:spid="_x0000_s1026" o:spt="109" type="#_x0000_t109" style="position:absolute;left:4627880;top:3726180;height:526415;width:481965;v-text-anchor:middle;" filled="f" stroked="f" coordsize="21600,21600" o:gfxdata="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">
                  <v:fill on="f" focussize="0,0"/>
                  <v:stroke on="f" weight="2pt"/>
                  <v:imagedata o:title=""/>
                  <o:lock v:ext="edit" aspectratio="f"/>
                  <v:textbox>
                    <w:txbxContent>
                      <w:p w14:paraId="19FB4570">
                        <w:pPr>
                          <w:jc w:val="center"/>
                          <w:rPr>
                            <w:rFonts w:hint="default" w:eastAsia="宋体"/>
                            <w:lang w:val="en-US" w:eastAsia="zh-CN"/>
                          </w:rPr>
                        </w:pPr>
                        <w:r>
                          <w:rPr>
                            <w:rFonts w:hint="eastAsia"/>
                            <w:lang w:val="en-US" w:eastAsia="zh-CN"/>
                          </w:rPr>
                          <w:t>数据归集</w:t>
                        </w:r>
                      </w:p>
                    </w:txbxContent>
                  </v:textbox>
                </v:shape>
                <v:shape id="_x0000_s1026" o:spid="_x0000_s1026" o:spt="109" type="#_x0000_t109" style="position:absolute;left:5330190;top:1471930;height:2451100;width:767715;v-text-anchor:middle;" filled="f" stroked="f" coordsize="21600,21600" o:gfxdata="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">
                  <v:fill on="f" focussize="0,0"/>
                  <v:stroke on="f" weight="2pt"/>
                  <v:imagedata o:title=""/>
                  <o:lock v:ext="edit" aspectratio="f"/>
                  <v:textbox style="layout-flow:vertical-ideographic;">
                    <w:txbxContent>
                      <w:p w14:paraId="6F497698">
                        <w:pPr>
                          <w:jc w:val="both"/>
                          <w:rPr>
                            <w:rFonts w:hint="default" w:eastAsia="宋体"/>
                            <w:lang w:val="en-US" w:eastAsia="zh-CN"/>
                          </w:rPr>
                        </w:pPr>
                        <w:r>
                          <w:rPr>
                            <w:rFonts w:hint="eastAsia"/>
                            <w:lang w:val="en-US" w:eastAsia="zh-CN"/>
                          </w:rPr>
                          <w:t>自 治 区 数 据 共 享 交 换 平 台</w:t>
                        </w:r>
                      </w:p>
                    </w:txbxContent>
                  </v:textbox>
                </v:shape>
                <w10:wrap type="topAndBottom"/>
              </v:group>
            </w:pict>
          </mc:Fallback>
        </mc:AlternateContent>
      </w:r>
      <w:r>
        <w:rPr>
          <w:rFonts w:hint="default" w:ascii="Times New Roman" w:hAnsi="Times New Roman" w:cs="Times New Roman"/>
        </w:rPr>
        <w:t>注：虚线箭头代表必要时数据流动，实线箭头代表业务数据流动。</w:t>
      </w:r>
    </w:p>
    <w:p w14:paraId="71870ECF">
      <w:pPr>
        <w:pStyle w:val="8"/>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方正小标宋简体" w:cs="Times New Roman"/>
          <w:kern w:val="2"/>
          <w:sz w:val="32"/>
          <w:szCs w:val="32"/>
          <w:lang w:val="en-US" w:eastAsia="zh-CN" w:bidi="ar-SA"/>
        </w:rPr>
        <w:sectPr>
          <w:footerReference r:id="rId3" w:type="default"/>
          <w:pgSz w:w="11905" w:h="16838"/>
          <w:pgMar w:top="2098" w:right="1474" w:bottom="1984" w:left="1587" w:header="1417" w:footer="1134" w:gutter="0"/>
          <w:pgNumType w:fmt="numberInDash"/>
          <w:cols w:space="0" w:num="1"/>
          <w:rtlGutter w:val="0"/>
          <w:docGrid w:type="lines" w:linePitch="312" w:charSpace="0"/>
        </w:sectPr>
      </w:pPr>
    </w:p>
    <w:p w14:paraId="3D4CEE1F">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eastAsia" w:ascii="方正小标宋简体" w:hAnsi="方正小标宋简体" w:eastAsia="方正小标宋简体" w:cs="方正小标宋简体"/>
          <w:color w:val="auto"/>
          <w:sz w:val="24"/>
          <w:szCs w:val="24"/>
          <w:lang w:val="en-US" w:eastAsia="zh-CN"/>
        </w:rPr>
      </w:pPr>
      <w:r>
        <w:rPr>
          <w:rFonts w:hint="eastAsia" w:ascii="方正小标宋简体" w:hAnsi="方正小标宋简体" w:eastAsia="方正小标宋简体" w:cs="方正小标宋简体"/>
          <w:color w:val="auto"/>
          <w:sz w:val="24"/>
          <w:szCs w:val="24"/>
        </w:rPr>
        <w:t>附录B</w:t>
      </w:r>
    </w:p>
    <w:p w14:paraId="4E701279">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eastAsia" w:ascii="方正小标宋简体" w:hAnsi="方正小标宋简体" w:eastAsia="方正小标宋简体" w:cs="方正小标宋简体"/>
          <w:sz w:val="32"/>
          <w:szCs w:val="32"/>
          <w:lang w:val="en-US" w:eastAsia="zh-CN"/>
        </w:rPr>
      </w:pPr>
      <w:r>
        <w:rPr>
          <w:rFonts w:hint="eastAsia" w:ascii="方正小标宋简体" w:hAnsi="方正小标宋简体" w:eastAsia="方正小标宋简体" w:cs="方正小标宋简体"/>
          <w:sz w:val="32"/>
          <w:szCs w:val="32"/>
          <w:lang w:val="en-US" w:eastAsia="zh-CN"/>
        </w:rPr>
        <w:t>“开办零食自选超市”套餐服务申请表</w:t>
      </w:r>
    </w:p>
    <w:tbl>
      <w:tblPr>
        <w:tblStyle w:val="10"/>
        <w:tblpPr w:leftFromText="180" w:rightFromText="180" w:vertAnchor="text" w:horzAnchor="page" w:tblpX="1677" w:tblpY="396"/>
        <w:tblOverlap w:val="never"/>
        <w:tblW w:w="871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18"/>
        <w:gridCol w:w="1858"/>
        <w:gridCol w:w="1641"/>
        <w:gridCol w:w="3102"/>
      </w:tblGrid>
      <w:tr w14:paraId="1D8505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2" w:hRule="atLeast"/>
        </w:trPr>
        <w:tc>
          <w:tcPr>
            <w:tcW w:w="2118" w:type="dxa"/>
            <w:noWrap w:val="0"/>
            <w:vAlign w:val="center"/>
          </w:tcPr>
          <w:p w14:paraId="1D4E5767">
            <w:pPr>
              <w:jc w:val="center"/>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申请人</w:t>
            </w:r>
          </w:p>
        </w:tc>
        <w:tc>
          <w:tcPr>
            <w:tcW w:w="1858" w:type="dxa"/>
            <w:noWrap w:val="0"/>
            <w:vAlign w:val="center"/>
          </w:tcPr>
          <w:p w14:paraId="6BB96C1F">
            <w:pPr>
              <w:jc w:val="both"/>
              <w:rPr>
                <w:rFonts w:hint="eastAsia" w:ascii="仿宋_GB2312" w:hAnsi="仿宋_GB2312" w:eastAsia="仿宋_GB2312" w:cs="仿宋_GB2312"/>
                <w:sz w:val="28"/>
                <w:szCs w:val="28"/>
                <w:u w:val="none"/>
                <w:vertAlign w:val="baseline"/>
                <w:lang w:val="en-US" w:eastAsia="zh-CN"/>
              </w:rPr>
            </w:pPr>
          </w:p>
        </w:tc>
        <w:tc>
          <w:tcPr>
            <w:tcW w:w="1641" w:type="dxa"/>
            <w:noWrap w:val="0"/>
            <w:vAlign w:val="center"/>
          </w:tcPr>
          <w:p w14:paraId="0B7B7722">
            <w:pPr>
              <w:jc w:val="both"/>
              <w:rPr>
                <w:rFonts w:hint="eastAsia" w:ascii="仿宋_GB2312" w:hAnsi="仿宋_GB2312" w:eastAsia="仿宋_GB2312" w:cs="仿宋_GB2312"/>
                <w:sz w:val="28"/>
                <w:szCs w:val="28"/>
                <w:u w:val="none"/>
                <w:vertAlign w:val="baseline"/>
                <w:lang w:val="en-US" w:eastAsia="zh-CN"/>
              </w:rPr>
            </w:pPr>
            <w:r>
              <w:rPr>
                <w:rFonts w:hint="eastAsia" w:ascii="仿宋_GB2312" w:hAnsi="仿宋_GB2312" w:eastAsia="仿宋_GB2312" w:cs="仿宋_GB2312"/>
                <w:sz w:val="28"/>
                <w:szCs w:val="28"/>
                <w:u w:val="none"/>
                <w:vertAlign w:val="baseline"/>
                <w:lang w:val="en-US" w:eastAsia="zh-CN"/>
              </w:rPr>
              <w:t>联系电话</w:t>
            </w:r>
          </w:p>
        </w:tc>
        <w:tc>
          <w:tcPr>
            <w:tcW w:w="3102" w:type="dxa"/>
            <w:noWrap w:val="0"/>
            <w:vAlign w:val="center"/>
          </w:tcPr>
          <w:p w14:paraId="7E77C9E2">
            <w:pPr>
              <w:jc w:val="both"/>
              <w:rPr>
                <w:rFonts w:hint="eastAsia" w:ascii="仿宋_GB2312" w:hAnsi="仿宋_GB2312" w:eastAsia="仿宋_GB2312" w:cs="仿宋_GB2312"/>
                <w:sz w:val="28"/>
                <w:szCs w:val="28"/>
                <w:u w:val="none"/>
                <w:vertAlign w:val="baseline"/>
                <w:lang w:val="en-US" w:eastAsia="zh-CN"/>
              </w:rPr>
            </w:pPr>
          </w:p>
        </w:tc>
      </w:tr>
      <w:tr w14:paraId="24F91A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8" w:hRule="atLeast"/>
        </w:trPr>
        <w:tc>
          <w:tcPr>
            <w:tcW w:w="2118" w:type="dxa"/>
            <w:noWrap w:val="0"/>
            <w:vAlign w:val="center"/>
          </w:tcPr>
          <w:p w14:paraId="465A90B5">
            <w:pPr>
              <w:jc w:val="center"/>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身份证号码</w:t>
            </w:r>
          </w:p>
        </w:tc>
        <w:tc>
          <w:tcPr>
            <w:tcW w:w="6601" w:type="dxa"/>
            <w:gridSpan w:val="3"/>
            <w:noWrap w:val="0"/>
            <w:vAlign w:val="center"/>
          </w:tcPr>
          <w:p w14:paraId="668103D6">
            <w:pPr>
              <w:jc w:val="both"/>
              <w:rPr>
                <w:rFonts w:hint="eastAsia" w:ascii="仿宋_GB2312" w:hAnsi="仿宋_GB2312" w:eastAsia="仿宋_GB2312" w:cs="仿宋_GB2312"/>
                <w:sz w:val="28"/>
                <w:szCs w:val="28"/>
                <w:vertAlign w:val="baseline"/>
                <w:lang w:val="en-US" w:eastAsia="zh-CN"/>
              </w:rPr>
            </w:pPr>
          </w:p>
        </w:tc>
      </w:tr>
      <w:tr w14:paraId="334DF2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0" w:hRule="atLeast"/>
        </w:trPr>
        <w:tc>
          <w:tcPr>
            <w:tcW w:w="2118" w:type="dxa"/>
            <w:vMerge w:val="restart"/>
            <w:noWrap w:val="0"/>
            <w:vAlign w:val="center"/>
          </w:tcPr>
          <w:p w14:paraId="7AFC6B91">
            <w:pPr>
              <w:jc w:val="center"/>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基础事项</w:t>
            </w:r>
          </w:p>
        </w:tc>
        <w:tc>
          <w:tcPr>
            <w:tcW w:w="6601" w:type="dxa"/>
            <w:gridSpan w:val="3"/>
            <w:noWrap w:val="0"/>
            <w:vAlign w:val="center"/>
          </w:tcPr>
          <w:p w14:paraId="304955CE">
            <w:pPr>
              <w:jc w:val="left"/>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 个体工商户设立登记</w:t>
            </w:r>
          </w:p>
        </w:tc>
      </w:tr>
      <w:tr w14:paraId="204B88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5" w:hRule="atLeast"/>
        </w:trPr>
        <w:tc>
          <w:tcPr>
            <w:tcW w:w="2118" w:type="dxa"/>
            <w:vMerge w:val="continue"/>
            <w:noWrap w:val="0"/>
            <w:vAlign w:val="center"/>
          </w:tcPr>
          <w:p w14:paraId="43A82CDA">
            <w:pPr>
              <w:jc w:val="center"/>
              <w:rPr>
                <w:rFonts w:hint="eastAsia" w:ascii="仿宋_GB2312" w:hAnsi="仿宋_GB2312" w:eastAsia="仿宋_GB2312" w:cs="仿宋_GB2312"/>
                <w:sz w:val="28"/>
                <w:szCs w:val="28"/>
                <w:vertAlign w:val="baseline"/>
                <w:lang w:val="en-US" w:eastAsia="zh-CN"/>
              </w:rPr>
            </w:pPr>
          </w:p>
        </w:tc>
        <w:tc>
          <w:tcPr>
            <w:tcW w:w="6601" w:type="dxa"/>
            <w:gridSpan w:val="3"/>
            <w:noWrap w:val="0"/>
            <w:vAlign w:val="center"/>
          </w:tcPr>
          <w:p w14:paraId="3D519651">
            <w:pPr>
              <w:jc w:val="both"/>
              <w:rPr>
                <w:rFonts w:hint="eastAsia" w:ascii="仿宋_GB2312" w:hAnsi="仿宋_GB2312" w:eastAsia="仿宋_GB2312" w:cs="仿宋_GB2312"/>
                <w:sz w:val="28"/>
                <w:szCs w:val="28"/>
                <w:bdr w:val="single" w:color="000000" w:sz="4" w:space="0"/>
                <w:vertAlign w:val="baseline"/>
                <w:lang w:val="en-US" w:eastAsia="zh-CN"/>
              </w:rPr>
            </w:pPr>
            <w:r>
              <w:rPr>
                <w:rFonts w:hint="eastAsia" w:ascii="仿宋_GB2312" w:hAnsi="仿宋_GB2312" w:eastAsia="仿宋_GB2312" w:cs="仿宋_GB2312"/>
                <w:sz w:val="28"/>
                <w:szCs w:val="28"/>
                <w:vertAlign w:val="baseline"/>
                <w:lang w:val="en-US" w:eastAsia="zh-CN"/>
              </w:rPr>
              <w:t>□企业登记注册</w:t>
            </w:r>
          </w:p>
        </w:tc>
      </w:tr>
      <w:tr w14:paraId="489D05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0" w:hRule="atLeast"/>
        </w:trPr>
        <w:tc>
          <w:tcPr>
            <w:tcW w:w="2118" w:type="dxa"/>
            <w:vMerge w:val="continue"/>
            <w:noWrap w:val="0"/>
            <w:vAlign w:val="center"/>
          </w:tcPr>
          <w:p w14:paraId="323B0163">
            <w:pPr>
              <w:jc w:val="center"/>
              <w:rPr>
                <w:rFonts w:hint="eastAsia" w:ascii="仿宋_GB2312" w:hAnsi="仿宋_GB2312" w:eastAsia="仿宋_GB2312" w:cs="仿宋_GB2312"/>
                <w:sz w:val="28"/>
                <w:szCs w:val="28"/>
                <w:vertAlign w:val="baseline"/>
                <w:lang w:val="en-US" w:eastAsia="zh-CN"/>
              </w:rPr>
            </w:pPr>
          </w:p>
        </w:tc>
        <w:tc>
          <w:tcPr>
            <w:tcW w:w="6601" w:type="dxa"/>
            <w:gridSpan w:val="3"/>
            <w:noWrap w:val="0"/>
            <w:vAlign w:val="center"/>
          </w:tcPr>
          <w:p w14:paraId="4E190C51">
            <w:pPr>
              <w:jc w:val="both"/>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□仅销售预包装食品经营者备案</w:t>
            </w:r>
          </w:p>
        </w:tc>
      </w:tr>
      <w:tr w14:paraId="4A93B9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5" w:hRule="atLeast"/>
        </w:trPr>
        <w:tc>
          <w:tcPr>
            <w:tcW w:w="2118" w:type="dxa"/>
            <w:vMerge w:val="restart"/>
            <w:noWrap w:val="0"/>
            <w:vAlign w:val="center"/>
          </w:tcPr>
          <w:p w14:paraId="6F7D8F51">
            <w:pPr>
              <w:jc w:val="center"/>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情形事项</w:t>
            </w:r>
          </w:p>
        </w:tc>
        <w:tc>
          <w:tcPr>
            <w:tcW w:w="6601" w:type="dxa"/>
            <w:gridSpan w:val="3"/>
            <w:noWrap w:val="0"/>
            <w:vAlign w:val="center"/>
          </w:tcPr>
          <w:p w14:paraId="24775DF8">
            <w:pPr>
              <w:jc w:val="both"/>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□食品经营许可</w:t>
            </w:r>
          </w:p>
        </w:tc>
      </w:tr>
      <w:tr w14:paraId="06801A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8" w:hRule="atLeast"/>
        </w:trPr>
        <w:tc>
          <w:tcPr>
            <w:tcW w:w="2118" w:type="dxa"/>
            <w:vMerge w:val="continue"/>
            <w:noWrap w:val="0"/>
            <w:vAlign w:val="center"/>
          </w:tcPr>
          <w:p w14:paraId="4EC5B008">
            <w:pPr>
              <w:jc w:val="center"/>
              <w:rPr>
                <w:rFonts w:hint="eastAsia" w:ascii="仿宋_GB2312" w:hAnsi="仿宋_GB2312" w:eastAsia="仿宋_GB2312" w:cs="仿宋_GB2312"/>
                <w:sz w:val="28"/>
                <w:szCs w:val="28"/>
                <w:vertAlign w:val="baseline"/>
                <w:lang w:val="en-US" w:eastAsia="zh-CN"/>
              </w:rPr>
            </w:pPr>
          </w:p>
        </w:tc>
        <w:tc>
          <w:tcPr>
            <w:tcW w:w="6601" w:type="dxa"/>
            <w:gridSpan w:val="3"/>
            <w:noWrap w:val="0"/>
            <w:vAlign w:val="center"/>
          </w:tcPr>
          <w:p w14:paraId="2B6563B4">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w:t>
            </w:r>
            <w:r>
              <w:rPr>
                <w:rStyle w:val="12"/>
                <w:rFonts w:hint="eastAsia" w:ascii="仿宋" w:hAnsi="仿宋" w:eastAsia="仿宋" w:cs="仿宋"/>
                <w:b w:val="0"/>
                <w:bCs w:val="0"/>
                <w:i w:val="0"/>
                <w:iCs w:val="0"/>
                <w:caps w:val="0"/>
                <w:color w:val="000000"/>
                <w:spacing w:val="0"/>
                <w:sz w:val="28"/>
                <w:szCs w:val="28"/>
                <w:shd w:val="clear" w:fill="FFFFFF"/>
              </w:rPr>
              <w:t>门头（店面）招牌登记备案</w:t>
            </w:r>
          </w:p>
        </w:tc>
      </w:tr>
      <w:tr w14:paraId="31EF39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5" w:hRule="atLeast"/>
        </w:trPr>
        <w:tc>
          <w:tcPr>
            <w:tcW w:w="8719" w:type="dxa"/>
            <w:gridSpan w:val="4"/>
            <w:noWrap w:val="0"/>
            <w:vAlign w:val="center"/>
          </w:tcPr>
          <w:p w14:paraId="75894FF9">
            <w:pPr>
              <w:wordWrap w:val="0"/>
              <w:jc w:val="center"/>
              <w:rPr>
                <w:rFonts w:hint="eastAsia" w:ascii="仿宋_GB2312" w:hAnsi="仿宋_GB2312" w:eastAsia="仿宋_GB2312" w:cs="仿宋_GB2312"/>
                <w:sz w:val="28"/>
                <w:szCs w:val="28"/>
                <w:vertAlign w:val="baseline"/>
                <w:lang w:val="en-US" w:eastAsia="zh-CN"/>
              </w:rPr>
            </w:pPr>
          </w:p>
          <w:p w14:paraId="657C2184">
            <w:pPr>
              <w:wordWrap w:val="0"/>
              <w:jc w:val="center"/>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 xml:space="preserve">         申请人（签章）：</w:t>
            </w:r>
          </w:p>
          <w:p w14:paraId="6E232634">
            <w:pPr>
              <w:wordWrap w:val="0"/>
              <w:jc w:val="center"/>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 xml:space="preserve">                  日期：</w:t>
            </w:r>
          </w:p>
        </w:tc>
      </w:tr>
    </w:tbl>
    <w:p w14:paraId="0AC30069">
      <w:pPr>
        <w:rPr>
          <w:rFonts w:hint="default" w:ascii="Times New Roman" w:hAnsi="Times New Roman" w:cs="Times New Roman"/>
        </w:rPr>
        <w:sectPr>
          <w:pgSz w:w="11905" w:h="16838"/>
          <w:pgMar w:top="2098" w:right="1474" w:bottom="1984" w:left="1587" w:header="1417" w:footer="1134" w:gutter="0"/>
          <w:pgNumType w:fmt="numberInDash"/>
          <w:cols w:space="0" w:num="1"/>
          <w:rtlGutter w:val="0"/>
          <w:docGrid w:type="lines" w:linePitch="312" w:charSpace="0"/>
        </w:sectPr>
      </w:pPr>
    </w:p>
    <w:p w14:paraId="257E0521">
      <w:pPr>
        <w:pStyle w:val="8"/>
        <w:keepNext w:val="0"/>
        <w:keepLines w:val="0"/>
        <w:pageBreakBefore w:val="0"/>
        <w:widowControl w:val="0"/>
        <w:kinsoku/>
        <w:wordWrap/>
        <w:overflowPunct/>
        <w:topLinePunct w:val="0"/>
        <w:autoSpaceDE/>
        <w:autoSpaceDN/>
        <w:bidi w:val="0"/>
        <w:adjustRightInd w:val="0"/>
        <w:snapToGrid w:val="0"/>
        <w:spacing w:line="560" w:lineRule="exact"/>
        <w:ind w:firstLine="0" w:firstLineChars="0"/>
        <w:jc w:val="center"/>
        <w:textAlignment w:val="auto"/>
        <w:rPr>
          <w:rFonts w:hint="eastAsia" w:ascii="方正小标宋简体" w:hAnsi="方正小标宋简体" w:eastAsia="方正小标宋简体" w:cs="方正小标宋简体"/>
          <w:color w:val="auto"/>
          <w:sz w:val="24"/>
          <w:szCs w:val="24"/>
          <w:lang w:val="en-US" w:eastAsia="zh-CN"/>
        </w:rPr>
      </w:pPr>
      <w:r>
        <w:rPr>
          <w:rFonts w:hint="eastAsia" w:ascii="方正小标宋简体" w:hAnsi="方正小标宋简体" w:eastAsia="方正小标宋简体" w:cs="方正小标宋简体"/>
          <w:color w:val="auto"/>
          <w:sz w:val="24"/>
          <w:szCs w:val="24"/>
        </w:rPr>
        <w:t>附录</w:t>
      </w:r>
      <w:r>
        <w:rPr>
          <w:rFonts w:hint="eastAsia" w:ascii="方正小标宋简体" w:hAnsi="方正小标宋简体" w:eastAsia="方正小标宋简体" w:cs="方正小标宋简体"/>
          <w:color w:val="auto"/>
          <w:sz w:val="24"/>
          <w:szCs w:val="24"/>
          <w:lang w:val="en-US" w:eastAsia="zh-CN"/>
        </w:rPr>
        <w:t>C</w:t>
      </w:r>
    </w:p>
    <w:p w14:paraId="429BD027">
      <w:pPr>
        <w:pStyle w:val="8"/>
        <w:keepNext w:val="0"/>
        <w:keepLines w:val="0"/>
        <w:pageBreakBefore w:val="0"/>
        <w:widowControl w:val="0"/>
        <w:kinsoku/>
        <w:wordWrap/>
        <w:overflowPunct/>
        <w:topLinePunct w:val="0"/>
        <w:autoSpaceDE/>
        <w:autoSpaceDN/>
        <w:bidi w:val="0"/>
        <w:adjustRightInd w:val="0"/>
        <w:snapToGrid w:val="0"/>
        <w:spacing w:line="560" w:lineRule="exact"/>
        <w:ind w:firstLine="0" w:firstLineChars="0"/>
        <w:jc w:val="center"/>
        <w:textAlignment w:val="auto"/>
        <w:rPr>
          <w:rFonts w:hint="eastAsia" w:ascii="方正小标宋简体" w:hAnsi="方正小标宋简体" w:eastAsia="方正小标宋简体" w:cs="方正小标宋简体"/>
          <w:b w:val="0"/>
          <w:bCs w:val="0"/>
          <w:sz w:val="32"/>
          <w:szCs w:val="32"/>
        </w:rPr>
      </w:pPr>
      <w:r>
        <w:rPr>
          <w:rFonts w:hint="eastAsia" w:ascii="方正小标宋简体" w:hAnsi="方正小标宋简体" w:eastAsia="方正小标宋简体" w:cs="方正小标宋简体"/>
          <w:b w:val="0"/>
          <w:bCs w:val="0"/>
          <w:sz w:val="32"/>
          <w:szCs w:val="32"/>
          <w:lang w:eastAsia="zh-CN"/>
        </w:rPr>
        <w:t>开办零食自选超市</w:t>
      </w:r>
      <w:r>
        <w:rPr>
          <w:rFonts w:hint="eastAsia" w:ascii="方正小标宋简体" w:hAnsi="方正小标宋简体" w:eastAsia="方正小标宋简体" w:cs="方正小标宋简体"/>
          <w:b w:val="0"/>
          <w:bCs w:val="0"/>
          <w:sz w:val="32"/>
          <w:szCs w:val="32"/>
        </w:rPr>
        <w:t>“全链通办”业务流程图</w:t>
      </w:r>
    </w:p>
    <w:p w14:paraId="6B4E5C17">
      <w:pPr>
        <w:pStyle w:val="8"/>
        <w:keepNext w:val="0"/>
        <w:keepLines w:val="0"/>
        <w:pageBreakBefore w:val="0"/>
        <w:widowControl w:val="0"/>
        <w:kinsoku/>
        <w:wordWrap/>
        <w:overflowPunct/>
        <w:topLinePunct w:val="0"/>
        <w:autoSpaceDE/>
        <w:autoSpaceDN/>
        <w:bidi w:val="0"/>
        <w:adjustRightInd w:val="0"/>
        <w:snapToGrid w:val="0"/>
        <w:spacing w:line="560" w:lineRule="exact"/>
        <w:ind w:firstLine="0" w:firstLineChars="0"/>
        <w:jc w:val="center"/>
        <w:textAlignment w:val="auto"/>
        <w:rPr>
          <w:rFonts w:hint="eastAsia" w:ascii="方正小标宋简体" w:hAnsi="方正小标宋简体" w:eastAsia="方正小标宋简体" w:cs="方正小标宋简体"/>
          <w:color w:val="auto"/>
          <w:sz w:val="24"/>
          <w:szCs w:val="24"/>
          <w:lang w:val="en-US" w:eastAsia="zh-CN"/>
        </w:rPr>
      </w:pPr>
      <w:r>
        <w:rPr>
          <w:rFonts w:hint="eastAsia" w:ascii="方正小标宋简体" w:hAnsi="方正小标宋简体" w:eastAsia="方正小标宋简体" w:cs="方正小标宋简体"/>
          <w:sz w:val="24"/>
          <w:szCs w:val="24"/>
        </w:rPr>
        <mc:AlternateContent>
          <mc:Choice Requires="wps">
            <w:drawing>
              <wp:anchor distT="0" distB="0" distL="114300" distR="114300" simplePos="0" relativeHeight="251663360" behindDoc="0" locked="0" layoutInCell="1" allowOverlap="1">
                <wp:simplePos x="0" y="0"/>
                <wp:positionH relativeFrom="column">
                  <wp:posOffset>2818130</wp:posOffset>
                </wp:positionH>
                <wp:positionV relativeFrom="paragraph">
                  <wp:posOffset>3322320</wp:posOffset>
                </wp:positionV>
                <wp:extent cx="1905" cy="268605"/>
                <wp:effectExtent l="36830" t="0" r="37465" b="17145"/>
                <wp:wrapNone/>
                <wp:docPr id="327" name="直接箭头连接符 327"/>
                <wp:cNvGraphicFramePr/>
                <a:graphic xmlns:a="http://schemas.openxmlformats.org/drawingml/2006/main">
                  <a:graphicData uri="http://schemas.microsoft.com/office/word/2010/wordprocessingShape">
                    <wps:wsp>
                      <wps:cNvCnPr/>
                      <wps:spPr>
                        <a:xfrm>
                          <a:off x="3816350" y="5006340"/>
                          <a:ext cx="1905" cy="268605"/>
                        </a:xfrm>
                        <a:prstGeom prst="straightConnector1">
                          <a:avLst/>
                        </a:prstGeom>
                        <a:ln w="9525">
                          <a:solidFill>
                            <a:schemeClr val="tx1"/>
                          </a:solidFill>
                          <a:tailEnd type="triangle" w="med" len="sm"/>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margin-left:221.9pt;margin-top:261.6pt;height:21.15pt;width:0.15pt;z-index:251663360;mso-width-relative:page;mso-height-relative:page;" filled="f" stroked="t" coordsize="21600,21600" o:gfxdata="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">
                <v:fill on="f" focussize="0,0"/>
                <v:stroke color="#000000 [3213]" joinstyle="round" endarrow="block" endarrowlength="short"/>
                <v:imagedata o:title=""/>
                <o:lock v:ext="edit" aspectratio="f"/>
              </v:shape>
            </w:pict>
          </mc:Fallback>
        </mc:AlternateContent>
      </w:r>
      <w:r>
        <w:rPr>
          <w:rFonts w:hint="eastAsia" w:ascii="方正小标宋简体" w:hAnsi="方正小标宋简体" w:eastAsia="方正小标宋简体" w:cs="方正小标宋简体"/>
          <w:sz w:val="24"/>
          <w:szCs w:val="24"/>
        </w:rPr>
        <mc:AlternateContent>
          <mc:Choice Requires="wps">
            <w:drawing>
              <wp:anchor distT="0" distB="0" distL="114300" distR="114300" simplePos="0" relativeHeight="251662336" behindDoc="0" locked="0" layoutInCell="1" allowOverlap="1">
                <wp:simplePos x="0" y="0"/>
                <wp:positionH relativeFrom="column">
                  <wp:posOffset>2522220</wp:posOffset>
                </wp:positionH>
                <wp:positionV relativeFrom="paragraph">
                  <wp:posOffset>3062605</wp:posOffset>
                </wp:positionV>
                <wp:extent cx="573405" cy="259715"/>
                <wp:effectExtent l="4445" t="4445" r="12700" b="21590"/>
                <wp:wrapNone/>
                <wp:docPr id="278" name="流程图: 决策 278"/>
                <wp:cNvGraphicFramePr/>
                <a:graphic xmlns:a="http://schemas.openxmlformats.org/drawingml/2006/main">
                  <a:graphicData uri="http://schemas.microsoft.com/office/word/2010/wordprocessingShape">
                    <wps:wsp>
                      <wps:cNvSpPr/>
                      <wps:spPr>
                        <a:xfrm>
                          <a:off x="3788410" y="5143500"/>
                          <a:ext cx="573405" cy="259715"/>
                        </a:xfrm>
                        <a:prstGeom prst="flowChartDecision">
                          <a:avLst/>
                        </a:prstGeom>
                        <a:noFill/>
                        <a:ln w="9525">
                          <a:solidFill>
                            <a:schemeClr val="tx1"/>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73B1FED3">
                            <w:pPr>
                              <w:keepNext w:val="0"/>
                              <w:keepLines w:val="0"/>
                              <w:pageBreakBefore w:val="0"/>
                              <w:widowControl w:val="0"/>
                              <w:kinsoku/>
                              <w:wordWrap/>
                              <w:overflowPunct/>
                              <w:topLinePunct w:val="0"/>
                              <w:bidi w:val="0"/>
                              <w:adjustRightInd/>
                              <w:snapToGrid/>
                              <w:spacing w:line="180" w:lineRule="exact"/>
                              <w:jc w:val="center"/>
                              <w:textAlignment w:val="auto"/>
                              <w:rPr>
                                <w:rFonts w:hint="eastAsia" w:eastAsia="宋体"/>
                                <w:sz w:val="16"/>
                                <w:szCs w:val="16"/>
                                <w:lang w:eastAsia="zh-CN"/>
                              </w:rPr>
                            </w:pPr>
                            <w:r>
                              <w:rPr>
                                <w:rFonts w:hint="eastAsia"/>
                                <w:sz w:val="16"/>
                                <w:szCs w:val="16"/>
                                <w:lang w:eastAsia="zh-CN"/>
                              </w:rPr>
                              <w:t>受理</w:t>
                            </w:r>
                          </w:p>
                          <w:p w14:paraId="63503F8C">
                            <w:pPr>
                              <w:jc w:val="center"/>
                            </w:pPr>
                          </w:p>
                        </w:txbxContent>
                      </wps:txbx>
                      <wps:bodyPr rot="0" spcFirstLastPara="0" vertOverflow="overflow" horzOverflow="overflow" vert="horz" wrap="square" lIns="0" tIns="0" rIns="0" bIns="0" numCol="1" spcCol="0" rtlCol="0" fromWordArt="0" anchor="ctr" anchorCtr="0" forceAA="0" compatLnSpc="1">
                        <a:noAutofit/>
                      </wps:bodyPr>
                    </wps:wsp>
                  </a:graphicData>
                </a:graphic>
              </wp:anchor>
            </w:drawing>
          </mc:Choice>
          <mc:Fallback>
            <w:pict>
              <v:shape id="_x0000_s1026" o:spid="_x0000_s1026" o:spt="110" type="#_x0000_t110" style="position:absolute;left:0pt;margin-left:198.6pt;margin-top:241.15pt;height:20.45pt;width:45.15pt;z-index:251662336;v-text-anchor:middle;mso-width-relative:page;mso-height-relative:page;" filled="f" stroked="t" coordsize="21600,21600" o:gfxdata="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">
                <v:fill on="f" focussize="0,0"/>
                <v:stroke color="#000000 [3213]" joinstyle="round"/>
                <v:imagedata o:title=""/>
                <o:lock v:ext="edit" aspectratio="f"/>
                <v:textbox inset="0mm,0mm,0mm,0mm">
                  <w:txbxContent>
                    <w:p w14:paraId="73B1FED3">
                      <w:pPr>
                        <w:keepNext w:val="0"/>
                        <w:keepLines w:val="0"/>
                        <w:pageBreakBefore w:val="0"/>
                        <w:widowControl w:val="0"/>
                        <w:kinsoku/>
                        <w:wordWrap/>
                        <w:overflowPunct/>
                        <w:topLinePunct w:val="0"/>
                        <w:bidi w:val="0"/>
                        <w:adjustRightInd/>
                        <w:snapToGrid/>
                        <w:spacing w:line="180" w:lineRule="exact"/>
                        <w:jc w:val="center"/>
                        <w:textAlignment w:val="auto"/>
                        <w:rPr>
                          <w:rFonts w:hint="eastAsia" w:eastAsia="宋体"/>
                          <w:sz w:val="16"/>
                          <w:szCs w:val="16"/>
                          <w:lang w:eastAsia="zh-CN"/>
                        </w:rPr>
                      </w:pPr>
                      <w:r>
                        <w:rPr>
                          <w:rFonts w:hint="eastAsia"/>
                          <w:sz w:val="16"/>
                          <w:szCs w:val="16"/>
                          <w:lang w:eastAsia="zh-CN"/>
                        </w:rPr>
                        <w:t>受理</w:t>
                      </w:r>
                    </w:p>
                    <w:p w14:paraId="63503F8C">
                      <w:pPr>
                        <w:jc w:val="center"/>
                      </w:pPr>
                    </w:p>
                  </w:txbxContent>
                </v:textbox>
              </v:shape>
            </w:pict>
          </mc:Fallback>
        </mc:AlternateContent>
      </w:r>
      <w:r>
        <w:rPr>
          <w:rFonts w:hint="eastAsia" w:ascii="方正小标宋简体" w:hAnsi="方正小标宋简体" w:eastAsia="方正小标宋简体" w:cs="方正小标宋简体"/>
          <w:sz w:val="24"/>
          <w:szCs w:val="24"/>
        </w:rPr>
        <mc:AlternateContent>
          <mc:Choice Requires="wps">
            <w:drawing>
              <wp:anchor distT="0" distB="0" distL="114300" distR="114300" simplePos="0" relativeHeight="251664384" behindDoc="0" locked="0" layoutInCell="1" allowOverlap="1">
                <wp:simplePos x="0" y="0"/>
                <wp:positionH relativeFrom="column">
                  <wp:posOffset>135255</wp:posOffset>
                </wp:positionH>
                <wp:positionV relativeFrom="paragraph">
                  <wp:posOffset>1046480</wp:posOffset>
                </wp:positionV>
                <wp:extent cx="2073910" cy="1270000"/>
                <wp:effectExtent l="0" t="38100" r="2540" b="6350"/>
                <wp:wrapNone/>
                <wp:docPr id="347" name="肘形连接符 347"/>
                <wp:cNvGraphicFramePr/>
                <a:graphic xmlns:a="http://schemas.openxmlformats.org/drawingml/2006/main">
                  <a:graphicData uri="http://schemas.microsoft.com/office/word/2010/wordprocessingShape">
                    <wps:wsp>
                      <wps:cNvCnPr/>
                      <wps:spPr>
                        <a:xfrm flipV="1">
                          <a:off x="1143000" y="3094990"/>
                          <a:ext cx="2073910" cy="1270000"/>
                        </a:xfrm>
                        <a:prstGeom prst="bentConnector3">
                          <a:avLst>
                            <a:gd name="adj1" fmla="val 796"/>
                          </a:avLst>
                        </a:prstGeom>
                        <a:ln w="9525">
                          <a:solidFill>
                            <a:schemeClr val="tx1"/>
                          </a:solidFill>
                          <a:tailEnd type="triangle" w="med" len="sm"/>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4" type="#_x0000_t34" style="position:absolute;left:0pt;flip:y;margin-left:10.65pt;margin-top:82.4pt;height:100pt;width:163.3pt;z-index:251664384;mso-width-relative:page;mso-height-relative:page;" filled="f" stroked="t" coordsize="21600,21600" o:gfxdata="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E1veyHZAAAACgEAAA8AAAAAAAAAAQAgAAAAIgAAAGRycy9kb3ducmV2LnhtbFBL&#10;AQIUABQAAAAIAIdO4kD6fbRTLgIAABwEAAAOAAAAAAAAAAEAIAAAACgBAABkcnMvZTJvRG9jLnht&#10;bFBLBQYAAAAABgAGAFkBAADIBQAAAAA=&#10;" adj="172">
                <v:fill on="f" focussize="0,0"/>
                <v:stroke color="#000000 [3213]" joinstyle="round" endarrow="block" endarrowlength="short"/>
                <v:imagedata o:title=""/>
                <o:lock v:ext="edit" aspectratio="f"/>
              </v:shape>
            </w:pict>
          </mc:Fallback>
        </mc:AlternateContent>
      </w:r>
      <w:r>
        <w:rPr>
          <w:rFonts w:hint="eastAsia" w:ascii="方正小标宋简体" w:hAnsi="方正小标宋简体" w:eastAsia="方正小标宋简体" w:cs="方正小标宋简体"/>
          <w:sz w:val="24"/>
          <w:szCs w:val="24"/>
        </w:rPr>
        <mc:AlternateContent>
          <mc:Choice Requires="wpc">
            <w:drawing>
              <wp:anchor distT="0" distB="0" distL="114300" distR="114300" simplePos="0" relativeHeight="251660288" behindDoc="0" locked="0" layoutInCell="1" allowOverlap="1">
                <wp:simplePos x="0" y="0"/>
                <wp:positionH relativeFrom="column">
                  <wp:posOffset>-398145</wp:posOffset>
                </wp:positionH>
                <wp:positionV relativeFrom="paragraph">
                  <wp:posOffset>375920</wp:posOffset>
                </wp:positionV>
                <wp:extent cx="6390640" cy="6894830"/>
                <wp:effectExtent l="0" t="0" r="0" b="8890"/>
                <wp:wrapNone/>
                <wp:docPr id="259" name="画布 259"/>
                <wp:cNvGraphicFramePr/>
                <a:graphic xmlns:a="http://schemas.openxmlformats.org/drawingml/2006/main">
                  <a:graphicData uri="http://schemas.microsoft.com/office/word/2010/wordprocessingCanvas">
                    <wpc:wpc>
                      <wpc:bg/>
                      <wpc:whole/>
                      <wps:wsp>
                        <wps:cNvPr id="260" name="流程图: 可选过程 260"/>
                        <wps:cNvSpPr/>
                        <wps:spPr>
                          <a:xfrm>
                            <a:off x="2973705" y="5080"/>
                            <a:ext cx="455295" cy="233680"/>
                          </a:xfrm>
                          <a:prstGeom prst="flowChartAlternateProcess">
                            <a:avLst/>
                          </a:prstGeom>
                          <a:noFill/>
                          <a:ln w="9525">
                            <a:solidFill>
                              <a:schemeClr val="tx1"/>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7A86021D">
                              <w:pPr>
                                <w:jc w:val="center"/>
                                <w:rPr>
                                  <w:rFonts w:hint="eastAsia" w:eastAsia="宋体"/>
                                  <w:sz w:val="16"/>
                                  <w:szCs w:val="16"/>
                                  <w:lang w:val="en-US" w:eastAsia="zh-CN"/>
                                </w:rPr>
                              </w:pPr>
                              <w:r>
                                <w:rPr>
                                  <w:rFonts w:hint="eastAsia"/>
                                  <w:sz w:val="16"/>
                                  <w:szCs w:val="16"/>
                                  <w:lang w:val="en-US" w:eastAsia="zh-CN"/>
                                </w:rPr>
                                <w:t>开始</w:t>
                              </w:r>
                            </w:p>
                          </w:txbxContent>
                        </wps:txbx>
                        <wps:bodyPr rot="0" spcFirstLastPara="0" vertOverflow="overflow" horzOverflow="overflow" vert="horz" wrap="square" lIns="36000" tIns="0" rIns="36000" bIns="0" numCol="1" spcCol="0" rtlCol="0" fromWordArt="0" anchor="ctr" anchorCtr="0" forceAA="0" compatLnSpc="1">
                          <a:noAutofit/>
                        </wps:bodyPr>
                      </wps:wsp>
                      <wps:wsp>
                        <wps:cNvPr id="261" name="流程图: 可选过程 261"/>
                        <wps:cNvSpPr/>
                        <wps:spPr>
                          <a:xfrm>
                            <a:off x="2973070" y="6653530"/>
                            <a:ext cx="455295" cy="233680"/>
                          </a:xfrm>
                          <a:prstGeom prst="flowChartAlternateProcess">
                            <a:avLst/>
                          </a:prstGeom>
                          <a:noFill/>
                          <a:ln w="9525">
                            <a:solidFill>
                              <a:schemeClr val="tx1"/>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09AA621A">
                              <w:pPr>
                                <w:jc w:val="center"/>
                                <w:rPr>
                                  <w:rFonts w:hint="default" w:eastAsia="宋体"/>
                                  <w:sz w:val="16"/>
                                  <w:szCs w:val="16"/>
                                  <w:lang w:val="en-US" w:eastAsia="zh-CN"/>
                                </w:rPr>
                              </w:pPr>
                              <w:r>
                                <w:rPr>
                                  <w:rFonts w:hint="eastAsia"/>
                                  <w:sz w:val="16"/>
                                  <w:szCs w:val="16"/>
                                  <w:lang w:val="en-US" w:eastAsia="zh-CN"/>
                                </w:rPr>
                                <w:t>结束</w:t>
                              </w:r>
                            </w:p>
                          </w:txbxContent>
                        </wps:txbx>
                        <wps:bodyPr rot="0" spcFirstLastPara="0" vertOverflow="overflow" horzOverflow="overflow" vert="horz" wrap="square" lIns="36000" tIns="0" rIns="36000" bIns="0" numCol="1" spcCol="0" rtlCol="0" fromWordArt="0" anchor="ctr" anchorCtr="0" forceAA="0" compatLnSpc="1">
                          <a:noAutofit/>
                        </wps:bodyPr>
                      </wps:wsp>
                      <wps:wsp>
                        <wps:cNvPr id="270" name="流程图: 过程 270"/>
                        <wps:cNvSpPr/>
                        <wps:spPr>
                          <a:xfrm>
                            <a:off x="2616200" y="530860"/>
                            <a:ext cx="1170305" cy="313055"/>
                          </a:xfrm>
                          <a:prstGeom prst="flowChartProcess">
                            <a:avLst/>
                          </a:prstGeom>
                          <a:noFill/>
                          <a:ln w="12700">
                            <a:solidFill>
                              <a:schemeClr val="tx1"/>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24EE2D98">
                              <w:pPr>
                                <w:keepNext w:val="0"/>
                                <w:keepLines w:val="0"/>
                                <w:pageBreakBefore w:val="0"/>
                                <w:widowControl w:val="0"/>
                                <w:kinsoku/>
                                <w:wordWrap/>
                                <w:overflowPunct/>
                                <w:topLinePunct w:val="0"/>
                                <w:bidi w:val="0"/>
                                <w:adjustRightInd/>
                                <w:snapToGrid/>
                                <w:spacing w:line="240" w:lineRule="exact"/>
                                <w:jc w:val="center"/>
                                <w:textAlignment w:val="auto"/>
                                <w:rPr>
                                  <w:rFonts w:hint="eastAsia"/>
                                  <w:sz w:val="16"/>
                                  <w:szCs w:val="20"/>
                                  <w:lang w:eastAsia="zh-CN"/>
                                </w:rPr>
                              </w:pPr>
                              <w:r>
                                <w:rPr>
                                  <w:rFonts w:hint="eastAsia"/>
                                  <w:sz w:val="16"/>
                                  <w:szCs w:val="20"/>
                                  <w:lang w:eastAsia="zh-CN"/>
                                </w:rPr>
                                <w:t>申请人提出开办零食自选超市</w:t>
                              </w:r>
                            </w:p>
                            <w:p w14:paraId="1471896D">
                              <w:pPr>
                                <w:keepNext w:val="0"/>
                                <w:keepLines w:val="0"/>
                                <w:pageBreakBefore w:val="0"/>
                                <w:widowControl w:val="0"/>
                                <w:kinsoku/>
                                <w:wordWrap/>
                                <w:overflowPunct/>
                                <w:topLinePunct w:val="0"/>
                                <w:bidi w:val="0"/>
                                <w:adjustRightInd/>
                                <w:snapToGrid/>
                                <w:spacing w:line="240" w:lineRule="exact"/>
                                <w:jc w:val="center"/>
                                <w:textAlignment w:val="auto"/>
                                <w:rPr>
                                  <w:rFonts w:hint="eastAsia" w:eastAsia="宋体"/>
                                  <w:sz w:val="16"/>
                                  <w:szCs w:val="20"/>
                                  <w:lang w:eastAsia="zh-CN"/>
                                </w:rPr>
                              </w:pPr>
                              <w:r>
                                <w:rPr>
                                  <w:rFonts w:hint="eastAsia"/>
                                  <w:sz w:val="16"/>
                                  <w:szCs w:val="20"/>
                                  <w:lang w:eastAsia="zh-CN"/>
                                </w:rPr>
                                <w:t>“全链通办”申请</w:t>
                              </w:r>
                            </w:p>
                            <w:p w14:paraId="6168D39C">
                              <w:pPr>
                                <w:jc w:val="center"/>
                              </w:pPr>
                            </w:p>
                          </w:txbxContent>
                        </wps:txbx>
                        <wps:bodyPr rot="0" spcFirstLastPara="0" vertOverflow="overflow" horzOverflow="overflow" vert="horz" wrap="square" lIns="36000" tIns="0" rIns="36000" bIns="0" numCol="1" spcCol="0" rtlCol="0" fromWordArt="0" anchor="ctr" anchorCtr="0" forceAA="0" compatLnSpc="1">
                          <a:noAutofit/>
                        </wps:bodyPr>
                      </wps:wsp>
                      <wps:wsp>
                        <wps:cNvPr id="273" name="流程图: 过程 273"/>
                        <wps:cNvSpPr/>
                        <wps:spPr>
                          <a:xfrm>
                            <a:off x="2119630" y="818515"/>
                            <a:ext cx="419100" cy="249555"/>
                          </a:xfrm>
                          <a:prstGeom prst="flowChartProcess">
                            <a:avLst/>
                          </a:prstGeom>
                          <a:noFill/>
                          <a:ln w="12700">
                            <a:noFill/>
                          </a:ln>
                        </wps:spPr>
                        <wps:style>
                          <a:lnRef idx="2">
                            <a:schemeClr val="accent1">
                              <a:lumMod val="75000"/>
                            </a:schemeClr>
                          </a:lnRef>
                          <a:fillRef idx="1">
                            <a:schemeClr val="accent1"/>
                          </a:fillRef>
                          <a:effectRef idx="0">
                            <a:srgbClr val="FFFFFF"/>
                          </a:effectRef>
                          <a:fontRef idx="minor">
                            <a:schemeClr val="lt1"/>
                          </a:fontRef>
                        </wps:style>
                        <wps:txbx>
                          <w:txbxContent>
                            <w:p w14:paraId="446D7B1D">
                              <w:pPr>
                                <w:rPr>
                                  <w:sz w:val="13"/>
                                  <w:szCs w:val="13"/>
                                </w:rPr>
                              </w:pPr>
                              <w:r>
                                <w:rPr>
                                  <w:rFonts w:hint="eastAsia"/>
                                  <w:sz w:val="13"/>
                                  <w:szCs w:val="13"/>
                                  <w:lang w:val="en-US" w:eastAsia="zh-CN"/>
                                </w:rPr>
                                <w:t>线上申请</w:t>
                              </w:r>
                            </w:p>
                          </w:txbxContent>
                        </wps:txbx>
                        <wps:bodyPr rot="0" spcFirstLastPara="0" vertOverflow="overflow" horzOverflow="overflow" vert="horz" wrap="square" lIns="36000" tIns="0" rIns="36000" bIns="0" numCol="1" spcCol="0" rtlCol="0" fromWordArt="0" anchor="ctr" anchorCtr="0" forceAA="0" compatLnSpc="1">
                          <a:noAutofit/>
                        </wps:bodyPr>
                      </wps:wsp>
                      <wps:wsp>
                        <wps:cNvPr id="274" name="流程图: 过程 274"/>
                        <wps:cNvSpPr/>
                        <wps:spPr>
                          <a:xfrm>
                            <a:off x="4083685" y="3506470"/>
                            <a:ext cx="1296035" cy="249555"/>
                          </a:xfrm>
                          <a:prstGeom prst="flowChartProcess">
                            <a:avLst/>
                          </a:prstGeom>
                          <a:noFill/>
                          <a:ln w="12700">
                            <a:noFill/>
                          </a:ln>
                        </wps:spPr>
                        <wps:style>
                          <a:lnRef idx="2">
                            <a:schemeClr val="accent1">
                              <a:lumMod val="75000"/>
                            </a:schemeClr>
                          </a:lnRef>
                          <a:fillRef idx="1">
                            <a:schemeClr val="accent1"/>
                          </a:fillRef>
                          <a:effectRef idx="0">
                            <a:srgbClr val="FFFFFF"/>
                          </a:effectRef>
                          <a:fontRef idx="minor">
                            <a:schemeClr val="lt1"/>
                          </a:fontRef>
                        </wps:style>
                        <wps:txbx>
                          <w:txbxContent>
                            <w:p w14:paraId="69EF0EDD">
                              <w:pPr>
                                <w:rPr>
                                  <w:rFonts w:hint="default"/>
                                  <w:lang w:val="en-US"/>
                                </w:rPr>
                              </w:pPr>
                              <w:r>
                                <w:rPr>
                                  <w:rFonts w:hint="eastAsia"/>
                                  <w:sz w:val="13"/>
                                  <w:szCs w:val="13"/>
                                  <w:lang w:val="en-US" w:eastAsia="zh-CN"/>
                                </w:rPr>
                                <w:t>信息推送至套餐涉及的经办部门</w:t>
                              </w:r>
                            </w:p>
                          </w:txbxContent>
                        </wps:txbx>
                        <wps:bodyPr rot="0" spcFirstLastPara="0" vertOverflow="overflow" horzOverflow="overflow" vert="horz" wrap="square" lIns="36000" tIns="0" rIns="36000" bIns="0" numCol="1" spcCol="0" rtlCol="0" fromWordArt="0" anchor="ctr" anchorCtr="0" forceAA="0" compatLnSpc="1">
                          <a:noAutofit/>
                        </wps:bodyPr>
                      </wps:wsp>
                      <wps:wsp>
                        <wps:cNvPr id="277" name="流程图: 过程 277"/>
                        <wps:cNvSpPr/>
                        <wps:spPr>
                          <a:xfrm>
                            <a:off x="2727960" y="2020570"/>
                            <a:ext cx="947420" cy="191135"/>
                          </a:xfrm>
                          <a:prstGeom prst="flowChartProcess">
                            <a:avLst/>
                          </a:prstGeom>
                          <a:noFill/>
                          <a:ln w="12700">
                            <a:solidFill>
                              <a:schemeClr val="tx1"/>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73BB2595">
                              <w:pPr>
                                <w:pStyle w:val="8"/>
                                <w:ind w:left="0" w:leftChars="0" w:firstLine="0" w:firstLineChars="0"/>
                                <w:jc w:val="center"/>
                              </w:pPr>
                              <w:r>
                                <w:rPr>
                                  <w:rFonts w:hint="eastAsia" w:ascii="宋体" w:hAnsi="宋体" w:eastAsia="宋体" w:cs="宋体"/>
                                  <w:sz w:val="16"/>
                                  <w:szCs w:val="16"/>
                                  <w:lang w:eastAsia="zh-CN"/>
                                </w:rPr>
                                <w:t>出具受理通知书</w:t>
                              </w:r>
                            </w:p>
                          </w:txbxContent>
                        </wps:txbx>
                        <wps:bodyPr rot="0" spcFirstLastPara="0" vertOverflow="overflow" horzOverflow="overflow" vert="horz" wrap="square" lIns="36000" tIns="0" rIns="36000" bIns="0" numCol="1" spcCol="0" rtlCol="0" fromWordArt="0" anchor="ctr" anchorCtr="0" forceAA="0" compatLnSpc="1">
                          <a:noAutofit/>
                        </wps:bodyPr>
                      </wps:wsp>
                      <wps:wsp>
                        <wps:cNvPr id="280" name="流程图: 过程 280"/>
                        <wps:cNvSpPr/>
                        <wps:spPr>
                          <a:xfrm>
                            <a:off x="2343150" y="3193415"/>
                            <a:ext cx="1715135" cy="470535"/>
                          </a:xfrm>
                          <a:prstGeom prst="flowChartProcess">
                            <a:avLst/>
                          </a:prstGeom>
                          <a:noFill/>
                          <a:ln w="12700">
                            <a:solidFill>
                              <a:schemeClr val="tx1"/>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0FBD8C2A">
                              <w:pPr>
                                <w:keepNext w:val="0"/>
                                <w:keepLines w:val="0"/>
                                <w:pageBreakBefore w:val="0"/>
                                <w:widowControl w:val="0"/>
                                <w:kinsoku/>
                                <w:wordWrap/>
                                <w:overflowPunct/>
                                <w:topLinePunct w:val="0"/>
                                <w:bidi w:val="0"/>
                                <w:adjustRightInd/>
                                <w:snapToGrid/>
                                <w:spacing w:line="240" w:lineRule="exact"/>
                                <w:jc w:val="center"/>
                                <w:textAlignment w:val="auto"/>
                                <w:rPr>
                                  <w:rFonts w:hint="eastAsia" w:ascii="宋体" w:hAnsi="宋体" w:eastAsia="宋体" w:cs="宋体"/>
                                  <w:color w:val="000000" w:themeColor="text1"/>
                                  <w:sz w:val="15"/>
                                  <w:szCs w:val="15"/>
                                  <w:lang w:val="en-US" w:eastAsia="zh-CN"/>
                                  <w14:textFill>
                                    <w14:solidFill>
                                      <w14:schemeClr w14:val="tx1"/>
                                    </w14:solidFill>
                                  </w14:textFill>
                                </w:rPr>
                              </w:pPr>
                              <w:r>
                                <w:rPr>
                                  <w:rFonts w:hint="eastAsia" w:ascii="宋体" w:hAnsi="宋体" w:eastAsia="宋体" w:cs="宋体"/>
                                  <w:color w:val="000000" w:themeColor="text1"/>
                                  <w:sz w:val="15"/>
                                  <w:szCs w:val="15"/>
                                  <w:lang w:val="en-US" w:eastAsia="zh-CN"/>
                                  <w14:textFill>
                                    <w14:solidFill>
                                      <w14:schemeClr w14:val="tx1"/>
                                    </w14:solidFill>
                                  </w14:textFill>
                                </w:rPr>
                                <w:t>具体审批部门</w:t>
                              </w:r>
                            </w:p>
                            <w:p w14:paraId="434EFBE6">
                              <w:pPr>
                                <w:keepNext w:val="0"/>
                                <w:keepLines w:val="0"/>
                                <w:pageBreakBefore w:val="0"/>
                                <w:widowControl w:val="0"/>
                                <w:kinsoku/>
                                <w:wordWrap/>
                                <w:overflowPunct/>
                                <w:topLinePunct w:val="0"/>
                                <w:bidi w:val="0"/>
                                <w:adjustRightInd/>
                                <w:snapToGrid/>
                                <w:spacing w:line="240" w:lineRule="exact"/>
                                <w:jc w:val="center"/>
                                <w:textAlignment w:val="auto"/>
                                <w:rPr>
                                  <w:rFonts w:hint="eastAsia" w:ascii="宋体" w:hAnsi="宋体" w:eastAsia="宋体" w:cs="宋体"/>
                                  <w:color w:val="000000" w:themeColor="text1"/>
                                  <w:sz w:val="15"/>
                                  <w:szCs w:val="15"/>
                                  <w:lang w:eastAsia="zh-CN"/>
                                  <w14:textFill>
                                    <w14:solidFill>
                                      <w14:schemeClr w14:val="tx1"/>
                                    </w14:solidFill>
                                  </w14:textFill>
                                </w:rPr>
                              </w:pPr>
                              <w:r>
                                <w:rPr>
                                  <w:rFonts w:hint="eastAsia" w:ascii="宋体" w:hAnsi="宋体" w:eastAsia="宋体" w:cs="宋体"/>
                                  <w:color w:val="000000" w:themeColor="text1"/>
                                  <w:sz w:val="15"/>
                                  <w:szCs w:val="15"/>
                                  <w:lang w:eastAsia="zh-CN"/>
                                  <w14:textFill>
                                    <w14:solidFill>
                                      <w14:schemeClr w14:val="tx1"/>
                                    </w14:solidFill>
                                  </w14:textFill>
                                </w:rPr>
                                <w:t>个体工商户设立登记/企业登记注册</w:t>
                              </w:r>
                            </w:p>
                            <w:p w14:paraId="256886D9">
                              <w:pPr>
                                <w:keepNext w:val="0"/>
                                <w:keepLines w:val="0"/>
                                <w:pageBreakBefore w:val="0"/>
                                <w:widowControl w:val="0"/>
                                <w:kinsoku/>
                                <w:wordWrap/>
                                <w:overflowPunct/>
                                <w:topLinePunct w:val="0"/>
                                <w:bidi w:val="0"/>
                                <w:adjustRightInd/>
                                <w:snapToGrid/>
                                <w:spacing w:line="240" w:lineRule="exact"/>
                                <w:jc w:val="center"/>
                                <w:textAlignment w:val="auto"/>
                                <w:rPr>
                                  <w:rFonts w:hint="eastAsia" w:ascii="宋体" w:hAnsi="宋体" w:eastAsia="宋体" w:cs="宋体"/>
                                  <w:sz w:val="15"/>
                                  <w:szCs w:val="15"/>
                                  <w:lang w:val="en-US" w:eastAsia="zh-CN"/>
                                </w:rPr>
                              </w:pPr>
                              <w:r>
                                <w:rPr>
                                  <w:rFonts w:hint="eastAsia" w:ascii="宋体" w:hAnsi="宋体" w:eastAsia="宋体" w:cs="宋体"/>
                                  <w:color w:val="000000" w:themeColor="text1"/>
                                  <w:sz w:val="15"/>
                                  <w:szCs w:val="15"/>
                                  <w:lang w:val="en-US" w:eastAsia="zh-CN"/>
                                  <w14:textFill>
                                    <w14:solidFill>
                                      <w14:schemeClr w14:val="tx1"/>
                                    </w14:solidFill>
                                  </w14:textFill>
                                </w:rPr>
                                <w:t>1个工作日</w:t>
                              </w:r>
                            </w:p>
                            <w:p w14:paraId="0575D8AF">
                              <w:pPr>
                                <w:jc w:val="center"/>
                              </w:pPr>
                            </w:p>
                          </w:txbxContent>
                        </wps:txbx>
                        <wps:bodyPr rot="0" spcFirstLastPara="0" vertOverflow="overflow" horzOverflow="overflow" vert="horz" wrap="square" lIns="36000" tIns="0" rIns="36000" bIns="0" numCol="1" spcCol="0" rtlCol="0" fromWordArt="0" anchor="ctr" anchorCtr="0" forceAA="0" compatLnSpc="1">
                          <a:noAutofit/>
                        </wps:bodyPr>
                      </wps:wsp>
                      <wps:wsp>
                        <wps:cNvPr id="281" name="流程图: 过程 281"/>
                        <wps:cNvSpPr/>
                        <wps:spPr>
                          <a:xfrm>
                            <a:off x="46990" y="1944370"/>
                            <a:ext cx="1055370" cy="343535"/>
                          </a:xfrm>
                          <a:prstGeom prst="flowChartProcess">
                            <a:avLst/>
                          </a:prstGeom>
                          <a:noFill/>
                          <a:ln w="12700">
                            <a:solidFill>
                              <a:schemeClr val="tx1"/>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00C2F606">
                              <w:pPr>
                                <w:pStyle w:val="8"/>
                                <w:keepNext w:val="0"/>
                                <w:keepLines w:val="0"/>
                                <w:pageBreakBefore w:val="0"/>
                                <w:widowControl w:val="0"/>
                                <w:kinsoku/>
                                <w:wordWrap/>
                                <w:overflowPunct/>
                                <w:topLinePunct w:val="0"/>
                                <w:bidi w:val="0"/>
                                <w:adjustRightInd/>
                                <w:snapToGrid/>
                                <w:spacing w:line="240" w:lineRule="exact"/>
                                <w:ind w:left="0" w:leftChars="0" w:firstLine="0" w:firstLineChars="0"/>
                                <w:jc w:val="center"/>
                                <w:textAlignment w:val="auto"/>
                                <w:rPr>
                                  <w:rFonts w:hint="eastAsia" w:ascii="宋体" w:hAnsi="宋体" w:eastAsia="宋体" w:cs="宋体"/>
                                  <w:sz w:val="16"/>
                                  <w:szCs w:val="16"/>
                                  <w:lang w:eastAsia="zh-CN"/>
                                </w:rPr>
                              </w:pPr>
                              <w:r>
                                <w:rPr>
                                  <w:rFonts w:hint="eastAsia" w:ascii="宋体" w:hAnsi="宋体" w:eastAsia="宋体" w:cs="宋体"/>
                                  <w:sz w:val="16"/>
                                  <w:szCs w:val="16"/>
                                  <w:lang w:eastAsia="zh-CN"/>
                                </w:rPr>
                                <w:t>符合办理条件的，</w:t>
                              </w:r>
                            </w:p>
                            <w:p w14:paraId="28297DB3">
                              <w:pPr>
                                <w:pStyle w:val="8"/>
                                <w:keepNext w:val="0"/>
                                <w:keepLines w:val="0"/>
                                <w:pageBreakBefore w:val="0"/>
                                <w:widowControl w:val="0"/>
                                <w:kinsoku/>
                                <w:wordWrap/>
                                <w:overflowPunct/>
                                <w:topLinePunct w:val="0"/>
                                <w:bidi w:val="0"/>
                                <w:adjustRightInd/>
                                <w:snapToGrid/>
                                <w:spacing w:line="240" w:lineRule="exact"/>
                                <w:ind w:left="0" w:leftChars="0" w:firstLine="0" w:firstLineChars="0"/>
                                <w:jc w:val="center"/>
                                <w:textAlignment w:val="auto"/>
                                <w:rPr>
                                  <w:rFonts w:hint="default"/>
                                  <w:sz w:val="16"/>
                                  <w:szCs w:val="16"/>
                                  <w:lang w:val="en-US" w:eastAsia="zh-CN"/>
                                </w:rPr>
                              </w:pPr>
                              <w:r>
                                <w:rPr>
                                  <w:rFonts w:hint="eastAsia" w:ascii="宋体" w:hAnsi="宋体" w:eastAsia="宋体" w:cs="宋体"/>
                                  <w:sz w:val="16"/>
                                  <w:szCs w:val="16"/>
                                  <w:lang w:eastAsia="zh-CN"/>
                                </w:rPr>
                                <w:t>告知申请人补证材料</w:t>
                              </w:r>
                            </w:p>
                            <w:p w14:paraId="77C3A1DE"/>
                          </w:txbxContent>
                        </wps:txbx>
                        <wps:bodyPr rot="0" spcFirstLastPara="0" vertOverflow="overflow" horzOverflow="overflow" vert="horz" wrap="square" lIns="0" tIns="0" rIns="0" bIns="0" numCol="1" spcCol="0" rtlCol="0" fromWordArt="0" anchor="ctr" anchorCtr="0" forceAA="0" compatLnSpc="1">
                          <a:noAutofit/>
                        </wps:bodyPr>
                      </wps:wsp>
                      <wpg:wgp>
                        <wpg:cNvPr id="284" name="组合 284"/>
                        <wpg:cNvGrpSpPr/>
                        <wpg:grpSpPr>
                          <a:xfrm>
                            <a:off x="1020445" y="1229995"/>
                            <a:ext cx="2113280" cy="482600"/>
                            <a:chOff x="1049" y="1971"/>
                            <a:chExt cx="3328" cy="760"/>
                          </a:xfrm>
                        </wpg:grpSpPr>
                        <wps:wsp>
                          <wps:cNvPr id="262" name="流程图: 过程 262"/>
                          <wps:cNvSpPr/>
                          <wps:spPr>
                            <a:xfrm>
                              <a:off x="1235" y="2131"/>
                              <a:ext cx="1363" cy="493"/>
                            </a:xfrm>
                            <a:prstGeom prst="flowChartProcess">
                              <a:avLst/>
                            </a:prstGeom>
                            <a:noFill/>
                            <a:ln w="12700">
                              <a:solidFill>
                                <a:schemeClr val="tx1"/>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174AF415">
                                <w:pPr>
                                  <w:keepNext w:val="0"/>
                                  <w:keepLines w:val="0"/>
                                  <w:pageBreakBefore w:val="0"/>
                                  <w:widowControl w:val="0"/>
                                  <w:kinsoku/>
                                  <w:wordWrap/>
                                  <w:overflowPunct/>
                                  <w:topLinePunct w:val="0"/>
                                  <w:bidi w:val="0"/>
                                  <w:adjustRightInd/>
                                  <w:snapToGrid/>
                                  <w:spacing w:line="240" w:lineRule="exact"/>
                                  <w:jc w:val="center"/>
                                  <w:textAlignment w:val="auto"/>
                                  <w:rPr>
                                    <w:rFonts w:hint="eastAsia"/>
                                    <w:sz w:val="16"/>
                                    <w:szCs w:val="20"/>
                                    <w:lang w:eastAsia="zh-CN"/>
                                  </w:rPr>
                                </w:pPr>
                                <w:r>
                                  <w:rPr>
                                    <w:rFonts w:hint="eastAsia"/>
                                    <w:sz w:val="16"/>
                                    <w:szCs w:val="20"/>
                                    <w:lang w:eastAsia="zh-CN"/>
                                  </w:rPr>
                                  <w:t>广西数字政务</w:t>
                                </w:r>
                              </w:p>
                              <w:p w14:paraId="0E548934">
                                <w:pPr>
                                  <w:keepNext w:val="0"/>
                                  <w:keepLines w:val="0"/>
                                  <w:pageBreakBefore w:val="0"/>
                                  <w:widowControl w:val="0"/>
                                  <w:kinsoku/>
                                  <w:wordWrap/>
                                  <w:overflowPunct/>
                                  <w:topLinePunct w:val="0"/>
                                  <w:bidi w:val="0"/>
                                  <w:adjustRightInd/>
                                  <w:snapToGrid/>
                                  <w:spacing w:line="240" w:lineRule="exact"/>
                                  <w:jc w:val="center"/>
                                  <w:textAlignment w:val="auto"/>
                                  <w:rPr>
                                    <w:rFonts w:hint="eastAsia" w:eastAsia="宋体"/>
                                    <w:sz w:val="16"/>
                                    <w:szCs w:val="20"/>
                                    <w:lang w:eastAsia="zh-CN"/>
                                  </w:rPr>
                                </w:pPr>
                                <w:r>
                                  <w:rPr>
                                    <w:rFonts w:hint="eastAsia"/>
                                    <w:sz w:val="16"/>
                                    <w:szCs w:val="20"/>
                                    <w:lang w:eastAsia="zh-CN"/>
                                  </w:rPr>
                                  <w:t>一体化平台</w:t>
                                </w:r>
                              </w:p>
                              <w:p w14:paraId="59F75AD8">
                                <w:pPr>
                                  <w:keepNext w:val="0"/>
                                  <w:keepLines w:val="0"/>
                                  <w:pageBreakBefore w:val="0"/>
                                  <w:widowControl w:val="0"/>
                                  <w:kinsoku/>
                                  <w:wordWrap/>
                                  <w:overflowPunct/>
                                  <w:topLinePunct w:val="0"/>
                                  <w:bidi w:val="0"/>
                                  <w:adjustRightInd/>
                                  <w:snapToGrid/>
                                  <w:spacing w:line="240" w:lineRule="exact"/>
                                  <w:jc w:val="center"/>
                                  <w:textAlignment w:val="auto"/>
                                  <w:rPr>
                                    <w:rFonts w:hint="eastAsia" w:eastAsia="宋体"/>
                                    <w:sz w:val="16"/>
                                    <w:szCs w:val="20"/>
                                    <w:lang w:eastAsia="zh-CN"/>
                                  </w:rPr>
                                </w:pPr>
                              </w:p>
                              <w:p w14:paraId="13AC8EC0">
                                <w:pPr>
                                  <w:jc w:val="center"/>
                                </w:pPr>
                              </w:p>
                            </w:txbxContent>
                          </wps:txbx>
                          <wps:bodyPr rot="0" spcFirstLastPara="0" vertOverflow="overflow" horzOverflow="overflow" vert="horz" wrap="square" lIns="36000" tIns="0" rIns="36000" bIns="0" numCol="1" spcCol="0" rtlCol="0" fromWordArt="0" anchor="ctr" anchorCtr="0" forceAA="0" compatLnSpc="1">
                            <a:noAutofit/>
                          </wps:bodyPr>
                        </wps:wsp>
                        <wps:wsp>
                          <wps:cNvPr id="269" name="流程图: 过程 269"/>
                          <wps:cNvSpPr/>
                          <wps:spPr>
                            <a:xfrm>
                              <a:off x="2798" y="2130"/>
                              <a:ext cx="1360" cy="493"/>
                            </a:xfrm>
                            <a:prstGeom prst="flowChartProcess">
                              <a:avLst/>
                            </a:prstGeom>
                            <a:noFill/>
                            <a:ln w="12700">
                              <a:solidFill>
                                <a:schemeClr val="tx1"/>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1D07A504">
                                <w:pPr>
                                  <w:jc w:val="center"/>
                                </w:pPr>
                                <w:r>
                                  <w:rPr>
                                    <w:rFonts w:hint="eastAsia"/>
                                    <w:sz w:val="16"/>
                                    <w:szCs w:val="20"/>
                                    <w:lang w:eastAsia="zh-CN"/>
                                  </w:rPr>
                                  <w:t>广西政务</w:t>
                                </w:r>
                                <w:r>
                                  <w:rPr>
                                    <w:rFonts w:hint="eastAsia"/>
                                    <w:sz w:val="16"/>
                                    <w:szCs w:val="20"/>
                                    <w:lang w:val="en-US" w:eastAsia="zh-CN"/>
                                  </w:rPr>
                                  <w:t>APP</w:t>
                                </w:r>
                              </w:p>
                            </w:txbxContent>
                          </wps:txbx>
                          <wps:bodyPr rot="0" spcFirstLastPara="0" vertOverflow="overflow" horzOverflow="overflow" vert="horz" wrap="square" lIns="36000" tIns="0" rIns="36000" bIns="0" numCol="1" spcCol="0" rtlCol="0" fromWordArt="0" anchor="ctr" anchorCtr="0" forceAA="0" compatLnSpc="1">
                            <a:noAutofit/>
                          </wps:bodyPr>
                        </wps:wsp>
                        <wps:wsp>
                          <wps:cNvPr id="283" name="流程图: 过程 283"/>
                          <wps:cNvSpPr/>
                          <wps:spPr>
                            <a:xfrm>
                              <a:off x="1049" y="1971"/>
                              <a:ext cx="3328" cy="760"/>
                            </a:xfrm>
                            <a:prstGeom prst="flowChartProcess">
                              <a:avLst/>
                            </a:prstGeom>
                            <a:noFill/>
                            <a:ln w="12700">
                              <a:solidFill>
                                <a:schemeClr val="tx1"/>
                              </a:solidFill>
                              <a:prstDash val="dash"/>
                            </a:ln>
                          </wps:spPr>
                          <wps:style>
                            <a:lnRef idx="2">
                              <a:schemeClr val="accent1">
                                <a:lumMod val="75000"/>
                              </a:schemeClr>
                            </a:lnRef>
                            <a:fillRef idx="1">
                              <a:schemeClr val="accent1"/>
                            </a:fillRef>
                            <a:effectRef idx="0">
                              <a:srgbClr val="FFFFFF"/>
                            </a:effectRef>
                            <a:fontRef idx="minor">
                              <a:schemeClr val="lt1"/>
                            </a:fontRef>
                          </wps:style>
                          <wps:txbx>
                            <w:txbxContent>
                              <w:p w14:paraId="65EB3C4C">
                                <w:pPr>
                                  <w:jc w:val="center"/>
                                </w:pPr>
                              </w:p>
                            </w:txbxContent>
                          </wps:txbx>
                          <wps:bodyPr rot="0" spcFirstLastPara="0" vertOverflow="overflow" horzOverflow="overflow" vert="horz" wrap="square" lIns="36000" tIns="0" rIns="36000" bIns="0" numCol="1" spcCol="0" rtlCol="0" fromWordArt="0" anchor="ctr" anchorCtr="0" forceAA="0" compatLnSpc="1">
                            <a:noAutofit/>
                          </wps:bodyPr>
                        </wps:wsp>
                      </wpg:wgp>
                      <wpg:wgp>
                        <wpg:cNvPr id="286" name="组合 286"/>
                        <wpg:cNvGrpSpPr/>
                        <wpg:grpSpPr>
                          <a:xfrm>
                            <a:off x="4216400" y="1261745"/>
                            <a:ext cx="1202055" cy="499110"/>
                            <a:chOff x="6248" y="2004"/>
                            <a:chExt cx="1893" cy="786"/>
                          </a:xfrm>
                        </wpg:grpSpPr>
                        <wps:wsp>
                          <wps:cNvPr id="271" name="流程图: 过程 271"/>
                          <wps:cNvSpPr/>
                          <wps:spPr>
                            <a:xfrm>
                              <a:off x="6372" y="2163"/>
                              <a:ext cx="1693" cy="493"/>
                            </a:xfrm>
                            <a:prstGeom prst="flowChartProcess">
                              <a:avLst/>
                            </a:prstGeom>
                            <a:noFill/>
                            <a:ln w="12700">
                              <a:solidFill>
                                <a:schemeClr val="tx1"/>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64518F96">
                                <w:pPr>
                                  <w:keepNext w:val="0"/>
                                  <w:keepLines w:val="0"/>
                                  <w:pageBreakBefore w:val="0"/>
                                  <w:widowControl w:val="0"/>
                                  <w:kinsoku/>
                                  <w:wordWrap/>
                                  <w:overflowPunct/>
                                  <w:topLinePunct w:val="0"/>
                                  <w:bidi w:val="0"/>
                                  <w:adjustRightInd/>
                                  <w:snapToGrid/>
                                  <w:spacing w:line="240" w:lineRule="exact"/>
                                  <w:jc w:val="center"/>
                                  <w:textAlignment w:val="auto"/>
                                  <w:rPr>
                                    <w:rFonts w:hint="eastAsia"/>
                                    <w:sz w:val="16"/>
                                    <w:szCs w:val="20"/>
                                    <w:lang w:eastAsia="zh-CN"/>
                                  </w:rPr>
                                </w:pPr>
                                <w:r>
                                  <w:rPr>
                                    <w:rFonts w:hint="eastAsia"/>
                                    <w:sz w:val="16"/>
                                    <w:szCs w:val="20"/>
                                    <w:lang w:eastAsia="zh-CN"/>
                                  </w:rPr>
                                  <w:t>“</w:t>
                                </w:r>
                                <w:r>
                                  <w:rPr>
                                    <w:rFonts w:hint="eastAsia"/>
                                    <w:sz w:val="16"/>
                                    <w:szCs w:val="20"/>
                                    <w:lang w:val="en-US" w:eastAsia="zh-CN"/>
                                  </w:rPr>
                                  <w:t>全链通办</w:t>
                                </w:r>
                                <w:r>
                                  <w:rPr>
                                    <w:rFonts w:hint="eastAsia"/>
                                    <w:sz w:val="16"/>
                                    <w:szCs w:val="20"/>
                                    <w:lang w:eastAsia="zh-CN"/>
                                  </w:rPr>
                                  <w:t>”窗口</w:t>
                                </w:r>
                              </w:p>
                              <w:p w14:paraId="014C0602">
                                <w:pPr>
                                  <w:keepNext w:val="0"/>
                                  <w:keepLines w:val="0"/>
                                  <w:pageBreakBefore w:val="0"/>
                                  <w:widowControl w:val="0"/>
                                  <w:kinsoku/>
                                  <w:wordWrap/>
                                  <w:overflowPunct/>
                                  <w:topLinePunct w:val="0"/>
                                  <w:bidi w:val="0"/>
                                  <w:adjustRightInd/>
                                  <w:snapToGrid/>
                                  <w:spacing w:line="240" w:lineRule="exact"/>
                                  <w:jc w:val="center"/>
                                  <w:textAlignment w:val="auto"/>
                                  <w:rPr>
                                    <w:rFonts w:hint="eastAsia"/>
                                    <w:i w:val="0"/>
                                    <w:iCs w:val="0"/>
                                    <w:sz w:val="16"/>
                                    <w:szCs w:val="20"/>
                                    <w:lang w:val="en-US" w:eastAsia="zh-CN"/>
                                  </w:rPr>
                                </w:pPr>
                                <w:r>
                                  <w:rPr>
                                    <w:rFonts w:hint="eastAsia"/>
                                    <w:i w:val="0"/>
                                    <w:iCs w:val="0"/>
                                    <w:sz w:val="16"/>
                                    <w:szCs w:val="20"/>
                                    <w:lang w:eastAsia="zh-CN"/>
                                  </w:rPr>
                                  <w:t>（政务服务大厅</w:t>
                                </w:r>
                                <w:r>
                                  <w:rPr>
                                    <w:rFonts w:hint="eastAsia"/>
                                    <w:i w:val="0"/>
                                    <w:iCs w:val="0"/>
                                    <w:sz w:val="16"/>
                                    <w:szCs w:val="20"/>
                                    <w:lang w:val="en-US" w:eastAsia="zh-CN"/>
                                  </w:rPr>
                                  <w:t xml:space="preserve"> ）</w:t>
                                </w:r>
                              </w:p>
                              <w:p w14:paraId="52842C44"/>
                            </w:txbxContent>
                          </wps:txbx>
                          <wps:bodyPr rot="0" spcFirstLastPara="0" vertOverflow="overflow" horzOverflow="overflow" vert="horz" wrap="square" lIns="36000" tIns="0" rIns="36000" bIns="0" numCol="1" spcCol="0" rtlCol="0" fromWordArt="0" anchor="ctr" anchorCtr="0" forceAA="0" compatLnSpc="1">
                            <a:noAutofit/>
                          </wps:bodyPr>
                        </wps:wsp>
                        <wps:wsp>
                          <wps:cNvPr id="285" name="流程图: 过程 285"/>
                          <wps:cNvSpPr/>
                          <wps:spPr>
                            <a:xfrm>
                              <a:off x="6248" y="2004"/>
                              <a:ext cx="1893" cy="786"/>
                            </a:xfrm>
                            <a:prstGeom prst="flowChartProcess">
                              <a:avLst/>
                            </a:prstGeom>
                            <a:noFill/>
                            <a:ln w="12700">
                              <a:solidFill>
                                <a:schemeClr val="tx1"/>
                              </a:solidFill>
                              <a:prstDash val="dash"/>
                            </a:ln>
                          </wps:spPr>
                          <wps:style>
                            <a:lnRef idx="2">
                              <a:schemeClr val="accent1">
                                <a:lumMod val="75000"/>
                              </a:schemeClr>
                            </a:lnRef>
                            <a:fillRef idx="1">
                              <a:schemeClr val="accent1"/>
                            </a:fillRef>
                            <a:effectRef idx="0">
                              <a:srgbClr val="FFFFFF"/>
                            </a:effectRef>
                            <a:fontRef idx="minor">
                              <a:schemeClr val="lt1"/>
                            </a:fontRef>
                          </wps:style>
                          <wps:txbx>
                            <w:txbxContent>
                              <w:p w14:paraId="23167E66"/>
                            </w:txbxContent>
                          </wps:txbx>
                          <wps:bodyPr rot="0" spcFirstLastPara="0" vertOverflow="overflow" horzOverflow="overflow" vert="horz" wrap="square" lIns="36000" tIns="0" rIns="36000" bIns="0" numCol="1" spcCol="0" rtlCol="0" fromWordArt="0" anchor="ctr" anchorCtr="0" forceAA="0" compatLnSpc="1">
                            <a:noAutofit/>
                          </wps:bodyPr>
                        </wps:wsp>
                      </wpg:wgp>
                      <wps:wsp>
                        <wps:cNvPr id="287" name="流程图: 过程 287"/>
                        <wps:cNvSpPr/>
                        <wps:spPr>
                          <a:xfrm>
                            <a:off x="46990" y="2388870"/>
                            <a:ext cx="1092200" cy="480695"/>
                          </a:xfrm>
                          <a:prstGeom prst="flowChartProcess">
                            <a:avLst/>
                          </a:prstGeom>
                          <a:noFill/>
                          <a:ln w="12700">
                            <a:solidFill>
                              <a:schemeClr val="tx1"/>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0BEE7D06">
                              <w:pPr>
                                <w:pStyle w:val="8"/>
                                <w:keepNext w:val="0"/>
                                <w:keepLines w:val="0"/>
                                <w:pageBreakBefore w:val="0"/>
                                <w:widowControl w:val="0"/>
                                <w:kinsoku/>
                                <w:wordWrap/>
                                <w:overflowPunct/>
                                <w:topLinePunct w:val="0"/>
                                <w:bidi w:val="0"/>
                                <w:adjustRightInd/>
                                <w:snapToGrid/>
                                <w:spacing w:line="240" w:lineRule="exact"/>
                                <w:ind w:left="0" w:leftChars="0" w:firstLine="0" w:firstLineChars="0"/>
                                <w:jc w:val="center"/>
                                <w:textAlignment w:val="auto"/>
                                <w:rPr>
                                  <w:rFonts w:hint="eastAsia" w:ascii="宋体" w:hAnsi="宋体" w:eastAsia="宋体" w:cs="宋体"/>
                                  <w:sz w:val="16"/>
                                  <w:szCs w:val="16"/>
                                  <w:lang w:eastAsia="zh-CN"/>
                                </w:rPr>
                              </w:pPr>
                              <w:r>
                                <w:rPr>
                                  <w:rFonts w:hint="eastAsia" w:ascii="宋体" w:hAnsi="宋体" w:eastAsia="宋体" w:cs="宋体"/>
                                  <w:sz w:val="16"/>
                                  <w:szCs w:val="16"/>
                                  <w:lang w:val="en-US" w:eastAsia="zh-CN"/>
                                </w:rPr>
                                <w:t>不</w:t>
                              </w:r>
                              <w:r>
                                <w:rPr>
                                  <w:rFonts w:hint="eastAsia" w:ascii="宋体" w:hAnsi="宋体" w:eastAsia="宋体" w:cs="宋体"/>
                                  <w:sz w:val="16"/>
                                  <w:szCs w:val="16"/>
                                  <w:lang w:eastAsia="zh-CN"/>
                                </w:rPr>
                                <w:t>符合办理条件的，</w:t>
                              </w:r>
                            </w:p>
                            <w:p w14:paraId="088C1EAB">
                              <w:pPr>
                                <w:pStyle w:val="8"/>
                                <w:keepNext w:val="0"/>
                                <w:keepLines w:val="0"/>
                                <w:pageBreakBefore w:val="0"/>
                                <w:widowControl w:val="0"/>
                                <w:kinsoku/>
                                <w:wordWrap/>
                                <w:overflowPunct/>
                                <w:topLinePunct w:val="0"/>
                                <w:bidi w:val="0"/>
                                <w:adjustRightInd/>
                                <w:snapToGrid/>
                                <w:spacing w:line="240" w:lineRule="exact"/>
                                <w:ind w:left="0" w:leftChars="0" w:firstLine="0" w:firstLineChars="0"/>
                                <w:jc w:val="center"/>
                                <w:textAlignment w:val="auto"/>
                                <w:rPr>
                                  <w:rFonts w:hint="eastAsia" w:ascii="宋体" w:hAnsi="宋体" w:eastAsia="宋体" w:cs="宋体"/>
                                  <w:sz w:val="16"/>
                                  <w:szCs w:val="16"/>
                                  <w:lang w:val="en-US" w:eastAsia="zh-CN"/>
                                </w:rPr>
                              </w:pPr>
                              <w:r>
                                <w:rPr>
                                  <w:rFonts w:hint="eastAsia" w:ascii="宋体" w:hAnsi="宋体" w:eastAsia="宋体" w:cs="宋体"/>
                                  <w:sz w:val="16"/>
                                  <w:szCs w:val="16"/>
                                  <w:lang w:val="en-US" w:eastAsia="zh-CN"/>
                                </w:rPr>
                                <w:t>出具不予受理通知书</w:t>
                              </w:r>
                            </w:p>
                            <w:p w14:paraId="78680BF5">
                              <w:pPr>
                                <w:pStyle w:val="8"/>
                                <w:keepNext w:val="0"/>
                                <w:keepLines w:val="0"/>
                                <w:pageBreakBefore w:val="0"/>
                                <w:widowControl w:val="0"/>
                                <w:kinsoku/>
                                <w:wordWrap/>
                                <w:overflowPunct/>
                                <w:topLinePunct w:val="0"/>
                                <w:bidi w:val="0"/>
                                <w:adjustRightInd/>
                                <w:snapToGrid/>
                                <w:spacing w:line="240" w:lineRule="exact"/>
                                <w:ind w:left="0" w:leftChars="0" w:firstLine="0" w:firstLineChars="0"/>
                                <w:jc w:val="center"/>
                                <w:textAlignment w:val="auto"/>
                                <w:rPr>
                                  <w:rFonts w:hint="eastAsia" w:ascii="宋体" w:hAnsi="宋体" w:eastAsia="宋体" w:cs="宋体"/>
                                  <w:sz w:val="16"/>
                                  <w:szCs w:val="16"/>
                                  <w:lang w:val="en-US" w:eastAsia="zh-CN"/>
                                </w:rPr>
                              </w:pPr>
                              <w:r>
                                <w:rPr>
                                  <w:rFonts w:hint="eastAsia" w:ascii="宋体" w:hAnsi="宋体" w:eastAsia="宋体" w:cs="宋体"/>
                                  <w:sz w:val="16"/>
                                  <w:szCs w:val="16"/>
                                  <w:lang w:val="en-US" w:eastAsia="zh-CN"/>
                                </w:rPr>
                                <w:t>并</w:t>
                              </w:r>
                              <w:r>
                                <w:rPr>
                                  <w:rFonts w:hint="eastAsia" w:ascii="宋体" w:hAnsi="宋体" w:eastAsia="宋体" w:cs="宋体"/>
                                  <w:sz w:val="16"/>
                                  <w:szCs w:val="16"/>
                                  <w:lang w:eastAsia="zh-CN"/>
                                </w:rPr>
                                <w:t>告知</w:t>
                              </w:r>
                              <w:r>
                                <w:rPr>
                                  <w:rFonts w:hint="eastAsia" w:ascii="宋体" w:hAnsi="宋体" w:eastAsia="宋体" w:cs="宋体"/>
                                  <w:sz w:val="16"/>
                                  <w:szCs w:val="16"/>
                                  <w:lang w:val="en-US" w:eastAsia="zh-CN"/>
                                </w:rPr>
                                <w:t>原因</w:t>
                              </w:r>
                            </w:p>
                            <w:p w14:paraId="66C98437"/>
                          </w:txbxContent>
                        </wps:txbx>
                        <wps:bodyPr rot="0" spcFirstLastPara="0" vertOverflow="overflow" horzOverflow="overflow" vert="horz" wrap="square" lIns="0" tIns="0" rIns="0" bIns="0" numCol="1" spcCol="0" rtlCol="0" fromWordArt="0" anchor="ctr" anchorCtr="0" forceAA="0" compatLnSpc="1">
                          <a:noAutofit/>
                        </wps:bodyPr>
                      </wps:wsp>
                      <wpg:wgp>
                        <wpg:cNvPr id="293" name="组合 293"/>
                        <wpg:cNvGrpSpPr/>
                        <wpg:grpSpPr>
                          <a:xfrm>
                            <a:off x="1015365" y="3996055"/>
                            <a:ext cx="4199890" cy="883920"/>
                            <a:chOff x="1815" y="6256"/>
                            <a:chExt cx="6614" cy="1392"/>
                          </a:xfrm>
                        </wpg:grpSpPr>
                        <wps:wsp>
                          <wps:cNvPr id="282" name="流程图: 过程 282"/>
                          <wps:cNvSpPr/>
                          <wps:spPr>
                            <a:xfrm>
                              <a:off x="1815" y="6256"/>
                              <a:ext cx="1079" cy="1356"/>
                            </a:xfrm>
                            <a:prstGeom prst="flowChartProcess">
                              <a:avLst/>
                            </a:prstGeom>
                            <a:noFill/>
                            <a:ln w="12700">
                              <a:solidFill>
                                <a:schemeClr val="tx1"/>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17A31BD8">
                                <w:pPr>
                                  <w:keepNext w:val="0"/>
                                  <w:keepLines w:val="0"/>
                                  <w:pageBreakBefore w:val="0"/>
                                  <w:widowControl w:val="0"/>
                                  <w:kinsoku/>
                                  <w:wordWrap/>
                                  <w:overflowPunct/>
                                  <w:topLinePunct w:val="0"/>
                                  <w:bidi w:val="0"/>
                                  <w:adjustRightInd/>
                                  <w:snapToGrid/>
                                  <w:spacing w:line="240" w:lineRule="exact"/>
                                  <w:jc w:val="center"/>
                                  <w:textAlignment w:val="auto"/>
                                  <w:rPr>
                                    <w:rFonts w:hint="eastAsia" w:ascii="宋体" w:hAnsi="宋体" w:eastAsia="宋体" w:cs="宋体"/>
                                    <w:color w:val="000000" w:themeColor="text1"/>
                                    <w:sz w:val="15"/>
                                    <w:szCs w:val="15"/>
                                    <w:lang w:val="en-US" w:eastAsia="zh-CN"/>
                                    <w14:textFill>
                                      <w14:solidFill>
                                        <w14:schemeClr w14:val="tx1"/>
                                      </w14:solidFill>
                                    </w14:textFill>
                                  </w:rPr>
                                </w:pPr>
                                <w:r>
                                  <w:rPr>
                                    <w:rFonts w:hint="eastAsia" w:ascii="宋体" w:hAnsi="宋体" w:eastAsia="宋体" w:cs="宋体"/>
                                    <w:color w:val="000000" w:themeColor="text1"/>
                                    <w:sz w:val="15"/>
                                    <w:szCs w:val="15"/>
                                    <w:lang w:val="en-US" w:eastAsia="zh-CN"/>
                                    <w14:textFill>
                                      <w14:solidFill>
                                        <w14:schemeClr w14:val="tx1"/>
                                      </w14:solidFill>
                                    </w14:textFill>
                                  </w:rPr>
                                  <w:t>具体审批部门</w:t>
                                </w:r>
                              </w:p>
                              <w:p w14:paraId="3EC0D539">
                                <w:pPr>
                                  <w:keepNext w:val="0"/>
                                  <w:keepLines w:val="0"/>
                                  <w:pageBreakBefore w:val="0"/>
                                  <w:widowControl w:val="0"/>
                                  <w:kinsoku/>
                                  <w:wordWrap/>
                                  <w:overflowPunct/>
                                  <w:topLinePunct w:val="0"/>
                                  <w:bidi w:val="0"/>
                                  <w:adjustRightInd/>
                                  <w:snapToGrid/>
                                  <w:spacing w:line="240" w:lineRule="exact"/>
                                  <w:jc w:val="center"/>
                                  <w:textAlignment w:val="auto"/>
                                  <w:rPr>
                                    <w:rFonts w:hint="eastAsia" w:ascii="宋体" w:hAnsi="宋体" w:eastAsia="宋体" w:cs="宋体"/>
                                    <w:color w:val="000000" w:themeColor="text1"/>
                                    <w:sz w:val="15"/>
                                    <w:szCs w:val="15"/>
                                    <w:lang w:val="en-US" w:eastAsia="zh-CN"/>
                                    <w14:textFill>
                                      <w14:solidFill>
                                        <w14:schemeClr w14:val="tx1"/>
                                      </w14:solidFill>
                                    </w14:textFill>
                                  </w:rPr>
                                </w:pPr>
                                <w:r>
                                  <w:rPr>
                                    <w:rFonts w:hint="eastAsia" w:ascii="宋体" w:hAnsi="宋体" w:eastAsia="宋体" w:cs="宋体"/>
                                    <w:color w:val="000000" w:themeColor="text1"/>
                                    <w:sz w:val="15"/>
                                    <w:szCs w:val="15"/>
                                    <w:lang w:val="en-US" w:eastAsia="zh-CN"/>
                                    <w14:textFill>
                                      <w14:solidFill>
                                        <w14:schemeClr w14:val="tx1"/>
                                      </w14:solidFill>
                                    </w14:textFill>
                                  </w:rPr>
                                  <w:t>食品经营许可</w:t>
                                </w:r>
                              </w:p>
                              <w:p w14:paraId="7A939D95">
                                <w:pPr>
                                  <w:jc w:val="center"/>
                                  <w:rPr>
                                    <w:sz w:val="15"/>
                                    <w:szCs w:val="15"/>
                                  </w:rPr>
                                </w:pPr>
                                <w:r>
                                  <w:rPr>
                                    <w:rFonts w:hint="eastAsia" w:ascii="宋体" w:hAnsi="宋体" w:cs="宋体"/>
                                    <w:color w:val="000000" w:themeColor="text1"/>
                                    <w:sz w:val="15"/>
                                    <w:szCs w:val="15"/>
                                    <w:lang w:val="en-US" w:eastAsia="zh-CN"/>
                                    <w14:textFill>
                                      <w14:solidFill>
                                        <w14:schemeClr w14:val="tx1"/>
                                      </w14:solidFill>
                                    </w14:textFill>
                                  </w:rPr>
                                  <w:t>3</w:t>
                                </w:r>
                                <w:r>
                                  <w:rPr>
                                    <w:rFonts w:hint="eastAsia" w:ascii="宋体" w:hAnsi="宋体" w:eastAsia="宋体" w:cs="宋体"/>
                                    <w:color w:val="000000" w:themeColor="text1"/>
                                    <w:sz w:val="15"/>
                                    <w:szCs w:val="15"/>
                                    <w:lang w:val="en-US" w:eastAsia="zh-CN"/>
                                    <w14:textFill>
                                      <w14:solidFill>
                                        <w14:schemeClr w14:val="tx1"/>
                                      </w14:solidFill>
                                    </w14:textFill>
                                  </w:rPr>
                                  <w:t>个工作日</w:t>
                                </w:r>
                              </w:p>
                            </w:txbxContent>
                          </wps:txbx>
                          <wps:bodyPr rot="0" spcFirstLastPara="0" vertOverflow="overflow" horzOverflow="overflow" vert="horz" wrap="square" lIns="0" tIns="0" rIns="0" bIns="0" numCol="1" spcCol="0" rtlCol="0" fromWordArt="0" anchor="ctr" anchorCtr="0" forceAA="0" compatLnSpc="1">
                            <a:noAutofit/>
                          </wps:bodyPr>
                        </wps:wsp>
                        <wps:wsp>
                          <wps:cNvPr id="288" name="流程图: 过程 288"/>
                          <wps:cNvSpPr/>
                          <wps:spPr>
                            <a:xfrm>
                              <a:off x="4687" y="6256"/>
                              <a:ext cx="1162" cy="1356"/>
                            </a:xfrm>
                            <a:prstGeom prst="flowChartProcess">
                              <a:avLst/>
                            </a:prstGeom>
                            <a:noFill/>
                            <a:ln w="12700">
                              <a:solidFill>
                                <a:schemeClr val="tx1"/>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436B6430">
                                <w:pPr>
                                  <w:keepNext w:val="0"/>
                                  <w:keepLines w:val="0"/>
                                  <w:pageBreakBefore w:val="0"/>
                                  <w:widowControl w:val="0"/>
                                  <w:kinsoku/>
                                  <w:wordWrap/>
                                  <w:overflowPunct/>
                                  <w:topLinePunct w:val="0"/>
                                  <w:bidi w:val="0"/>
                                  <w:adjustRightInd/>
                                  <w:snapToGrid/>
                                  <w:spacing w:line="240" w:lineRule="exact"/>
                                  <w:jc w:val="center"/>
                                  <w:textAlignment w:val="auto"/>
                                  <w:rPr>
                                    <w:rFonts w:hint="eastAsia" w:ascii="宋体" w:hAnsi="宋体" w:eastAsia="宋体" w:cs="宋体"/>
                                    <w:color w:val="000000" w:themeColor="text1"/>
                                    <w:sz w:val="15"/>
                                    <w:szCs w:val="15"/>
                                    <w:lang w:val="en-US" w:eastAsia="zh-CN"/>
                                    <w14:textFill>
                                      <w14:solidFill>
                                        <w14:schemeClr w14:val="tx1"/>
                                      </w14:solidFill>
                                    </w14:textFill>
                                  </w:rPr>
                                </w:pPr>
                                <w:r>
                                  <w:rPr>
                                    <w:rFonts w:hint="eastAsia" w:ascii="宋体" w:hAnsi="宋体" w:eastAsia="宋体" w:cs="宋体"/>
                                    <w:color w:val="000000" w:themeColor="text1"/>
                                    <w:sz w:val="15"/>
                                    <w:szCs w:val="15"/>
                                    <w:lang w:val="en-US" w:eastAsia="zh-CN"/>
                                    <w14:textFill>
                                      <w14:solidFill>
                                        <w14:schemeClr w14:val="tx1"/>
                                      </w14:solidFill>
                                    </w14:textFill>
                                  </w:rPr>
                                  <w:t>具体备案部门</w:t>
                                </w:r>
                              </w:p>
                              <w:p w14:paraId="6F5534DE">
                                <w:pPr>
                                  <w:keepNext w:val="0"/>
                                  <w:keepLines w:val="0"/>
                                  <w:pageBreakBefore w:val="0"/>
                                  <w:widowControl w:val="0"/>
                                  <w:kinsoku/>
                                  <w:wordWrap/>
                                  <w:overflowPunct/>
                                  <w:topLinePunct w:val="0"/>
                                  <w:bidi w:val="0"/>
                                  <w:adjustRightInd/>
                                  <w:snapToGrid/>
                                  <w:spacing w:line="240" w:lineRule="exact"/>
                                  <w:jc w:val="center"/>
                                  <w:textAlignment w:val="auto"/>
                                  <w:rPr>
                                    <w:rFonts w:hint="eastAsia" w:ascii="宋体" w:hAnsi="宋体" w:eastAsia="宋体" w:cs="宋体"/>
                                    <w:color w:val="000000" w:themeColor="text1"/>
                                    <w:sz w:val="15"/>
                                    <w:szCs w:val="15"/>
                                    <w:lang w:val="en-US" w:eastAsia="zh-CN"/>
                                    <w14:textFill>
                                      <w14:solidFill>
                                        <w14:schemeClr w14:val="tx1"/>
                                      </w14:solidFill>
                                    </w14:textFill>
                                  </w:rPr>
                                </w:pPr>
                                <w:r>
                                  <w:rPr>
                                    <w:rFonts w:hint="eastAsia" w:ascii="宋体" w:hAnsi="宋体" w:eastAsia="宋体" w:cs="宋体"/>
                                    <w:color w:val="000000" w:themeColor="text1"/>
                                    <w:sz w:val="15"/>
                                    <w:szCs w:val="15"/>
                                    <w:lang w:val="en-US" w:eastAsia="zh-CN"/>
                                    <w14:textFill>
                                      <w14:solidFill>
                                        <w14:schemeClr w14:val="tx1"/>
                                      </w14:solidFill>
                                    </w14:textFill>
                                  </w:rPr>
                                  <w:t>仅销售预包装食品经营者备案</w:t>
                                </w:r>
                              </w:p>
                              <w:p w14:paraId="168F3C8C">
                                <w:pPr>
                                  <w:keepNext w:val="0"/>
                                  <w:keepLines w:val="0"/>
                                  <w:pageBreakBefore w:val="0"/>
                                  <w:widowControl w:val="0"/>
                                  <w:kinsoku/>
                                  <w:wordWrap/>
                                  <w:overflowPunct/>
                                  <w:topLinePunct w:val="0"/>
                                  <w:bidi w:val="0"/>
                                  <w:adjustRightInd/>
                                  <w:snapToGrid/>
                                  <w:spacing w:line="240" w:lineRule="exact"/>
                                  <w:jc w:val="center"/>
                                  <w:textAlignment w:val="auto"/>
                                  <w:rPr>
                                    <w:rFonts w:hint="eastAsia" w:ascii="宋体" w:hAnsi="宋体" w:eastAsia="宋体" w:cs="宋体"/>
                                    <w:color w:val="000000" w:themeColor="text1"/>
                                    <w:sz w:val="15"/>
                                    <w:szCs w:val="15"/>
                                    <w:lang w:val="en-US" w:eastAsia="zh-CN"/>
                                    <w14:textFill>
                                      <w14:solidFill>
                                        <w14:schemeClr w14:val="tx1"/>
                                      </w14:solidFill>
                                    </w14:textFill>
                                  </w:rPr>
                                </w:pPr>
                                <w:r>
                                  <w:rPr>
                                    <w:rFonts w:hint="eastAsia" w:ascii="宋体" w:hAnsi="宋体" w:eastAsia="宋体" w:cs="宋体"/>
                                    <w:color w:val="000000" w:themeColor="text1"/>
                                    <w:sz w:val="15"/>
                                    <w:szCs w:val="15"/>
                                    <w:lang w:val="en-US" w:eastAsia="zh-CN"/>
                                    <w14:textFill>
                                      <w14:solidFill>
                                        <w14:schemeClr w14:val="tx1"/>
                                      </w14:solidFill>
                                    </w14:textFill>
                                  </w:rPr>
                                  <w:t>1个工作日</w:t>
                                </w:r>
                              </w:p>
                            </w:txbxContent>
                          </wps:txbx>
                          <wps:bodyPr rot="0" spcFirstLastPara="0" vertOverflow="overflow" horzOverflow="overflow" vert="horz" wrap="square" lIns="0" tIns="0" rIns="0" bIns="0" numCol="1" spcCol="0" rtlCol="0" fromWordArt="0" anchor="ctr" anchorCtr="0" forceAA="0" compatLnSpc="1">
                            <a:noAutofit/>
                          </wps:bodyPr>
                        </wps:wsp>
                        <wps:wsp>
                          <wps:cNvPr id="290" name="流程图: 过程 290"/>
                          <wps:cNvSpPr/>
                          <wps:spPr>
                            <a:xfrm>
                              <a:off x="7393" y="6292"/>
                              <a:ext cx="1036" cy="1356"/>
                            </a:xfrm>
                            <a:prstGeom prst="flowChartProcess">
                              <a:avLst/>
                            </a:prstGeom>
                            <a:noFill/>
                            <a:ln w="12700">
                              <a:solidFill>
                                <a:schemeClr val="tx1"/>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0DE23ED9">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宋体"/>
                                    <w:color w:val="000000" w:themeColor="text1"/>
                                    <w:sz w:val="15"/>
                                    <w:szCs w:val="15"/>
                                    <w:lang w:val="en-US" w:eastAsia="zh-CN"/>
                                    <w14:textFill>
                                      <w14:solidFill>
                                        <w14:schemeClr w14:val="tx1"/>
                                      </w14:solidFill>
                                    </w14:textFill>
                                  </w:rPr>
                                </w:pPr>
                                <w:r>
                                  <w:rPr>
                                    <w:rFonts w:hint="eastAsia" w:ascii="宋体" w:hAnsi="宋体" w:eastAsia="宋体" w:cs="宋体"/>
                                    <w:color w:val="000000" w:themeColor="text1"/>
                                    <w:sz w:val="15"/>
                                    <w:szCs w:val="15"/>
                                    <w:lang w:val="en-US" w:eastAsia="zh-CN"/>
                                    <w14:textFill>
                                      <w14:solidFill>
                                        <w14:schemeClr w14:val="tx1"/>
                                      </w14:solidFill>
                                    </w14:textFill>
                                  </w:rPr>
                                  <w:t>具体</w:t>
                                </w:r>
                                <w:r>
                                  <w:rPr>
                                    <w:rFonts w:hint="eastAsia" w:ascii="宋体" w:hAnsi="宋体" w:cs="宋体"/>
                                    <w:color w:val="000000" w:themeColor="text1"/>
                                    <w:sz w:val="15"/>
                                    <w:szCs w:val="15"/>
                                    <w:lang w:val="en-US" w:eastAsia="zh-CN"/>
                                    <w14:textFill>
                                      <w14:solidFill>
                                        <w14:schemeClr w14:val="tx1"/>
                                      </w14:solidFill>
                                    </w14:textFill>
                                  </w:rPr>
                                  <w:t>审批</w:t>
                                </w:r>
                                <w:r>
                                  <w:rPr>
                                    <w:rFonts w:hint="eastAsia" w:ascii="宋体" w:hAnsi="宋体" w:eastAsia="宋体" w:cs="宋体"/>
                                    <w:color w:val="000000" w:themeColor="text1"/>
                                    <w:sz w:val="15"/>
                                    <w:szCs w:val="15"/>
                                    <w:lang w:val="en-US" w:eastAsia="zh-CN"/>
                                    <w14:textFill>
                                      <w14:solidFill>
                                        <w14:schemeClr w14:val="tx1"/>
                                      </w14:solidFill>
                                    </w14:textFill>
                                  </w:rPr>
                                  <w:t>部门</w:t>
                                </w:r>
                              </w:p>
                              <w:p w14:paraId="7F1A2301">
                                <w:pPr>
                                  <w:pStyle w:val="2"/>
                                  <w:keepNext/>
                                  <w:keepLines/>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sz w:val="15"/>
                                    <w:szCs w:val="15"/>
                                    <w:lang w:val="en-US" w:eastAsia="zh-CN"/>
                                  </w:rPr>
                                </w:pPr>
                                <w:r>
                                  <w:rPr>
                                    <w:rFonts w:hint="eastAsia" w:ascii="宋体" w:hAnsi="宋体" w:eastAsia="宋体" w:cs="宋体"/>
                                    <w:b w:val="0"/>
                                    <w:bCs/>
                                    <w:color w:val="000000" w:themeColor="text1"/>
                                    <w:sz w:val="15"/>
                                    <w:szCs w:val="15"/>
                                    <w:lang w:val="en-US" w:eastAsia="zh-CN"/>
                                    <w14:textFill>
                                      <w14:solidFill>
                                        <w14:schemeClr w14:val="tx1"/>
                                      </w14:solidFill>
                                    </w14:textFill>
                                  </w:rPr>
                                  <w:t>门头（店面）招牌登记备案</w:t>
                                </w:r>
                              </w:p>
                              <w:p w14:paraId="2FF596B8">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5"/>
                                    <w:szCs w:val="15"/>
                                    <w:lang w:val="en-US" w:eastAsia="zh-CN"/>
                                  </w:rPr>
                                </w:pPr>
                                <w:r>
                                  <w:rPr>
                                    <w:rFonts w:hint="eastAsia" w:ascii="宋体" w:hAnsi="宋体" w:cs="宋体"/>
                                    <w:color w:val="000000" w:themeColor="text1"/>
                                    <w:sz w:val="15"/>
                                    <w:szCs w:val="15"/>
                                    <w:lang w:val="en-US" w:eastAsia="zh-CN"/>
                                    <w14:textFill>
                                      <w14:solidFill>
                                        <w14:schemeClr w14:val="tx1"/>
                                      </w14:solidFill>
                                    </w14:textFill>
                                  </w:rPr>
                                  <w:t>5</w:t>
                                </w:r>
                                <w:r>
                                  <w:rPr>
                                    <w:rFonts w:hint="eastAsia" w:ascii="宋体" w:hAnsi="宋体" w:eastAsia="宋体" w:cs="宋体"/>
                                    <w:color w:val="000000" w:themeColor="text1"/>
                                    <w:sz w:val="15"/>
                                    <w:szCs w:val="15"/>
                                    <w:lang w:val="en-US" w:eastAsia="zh-CN"/>
                                    <w14:textFill>
                                      <w14:solidFill>
                                        <w14:schemeClr w14:val="tx1"/>
                                      </w14:solidFill>
                                    </w14:textFill>
                                  </w:rPr>
                                  <w:t>个工作日</w:t>
                                </w:r>
                              </w:p>
                            </w:txbxContent>
                          </wps:txbx>
                          <wps:bodyPr rot="0" spcFirstLastPara="0" vertOverflow="overflow" horzOverflow="overflow" vert="horz" wrap="square" lIns="0" tIns="0" rIns="0" bIns="0" numCol="1" spcCol="0" rtlCol="0" fromWordArt="0" anchor="ctr" anchorCtr="0" forceAA="0" compatLnSpc="1">
                            <a:noAutofit/>
                          </wps:bodyPr>
                        </wps:wsp>
                      </wpg:wgp>
                      <wps:wsp>
                        <wps:cNvPr id="294" name="流程图: 过程 294"/>
                        <wps:cNvSpPr/>
                        <wps:spPr>
                          <a:xfrm>
                            <a:off x="2727325" y="5802630"/>
                            <a:ext cx="947420" cy="191135"/>
                          </a:xfrm>
                          <a:prstGeom prst="flowChartProcess">
                            <a:avLst/>
                          </a:prstGeom>
                          <a:noFill/>
                          <a:ln w="12700">
                            <a:solidFill>
                              <a:schemeClr val="tx1"/>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515DA603">
                              <w:pPr>
                                <w:pStyle w:val="8"/>
                                <w:ind w:left="0" w:leftChars="0" w:firstLine="0" w:firstLineChars="0"/>
                                <w:jc w:val="center"/>
                                <w:rPr>
                                  <w:rFonts w:hint="default" w:ascii="宋体" w:hAnsi="宋体" w:eastAsia="宋体" w:cs="宋体"/>
                                  <w:sz w:val="16"/>
                                  <w:szCs w:val="16"/>
                                  <w:lang w:val="en-US" w:eastAsia="zh-CN"/>
                                </w:rPr>
                              </w:pPr>
                              <w:r>
                                <w:rPr>
                                  <w:rFonts w:hint="eastAsia" w:ascii="宋体" w:eastAsia="宋体" w:cs="宋体"/>
                                  <w:sz w:val="16"/>
                                  <w:szCs w:val="16"/>
                                  <w:lang w:val="en-US" w:eastAsia="zh-CN"/>
                                </w:rPr>
                                <w:t>送达</w:t>
                              </w:r>
                            </w:p>
                            <w:p w14:paraId="47FBFE7A"/>
                          </w:txbxContent>
                        </wps:txbx>
                        <wps:bodyPr rot="0" spcFirstLastPara="0" vertOverflow="overflow" horzOverflow="overflow" vert="horz" wrap="square" lIns="36000" tIns="0" rIns="36000" bIns="0" numCol="1" spcCol="0" rtlCol="0" fromWordArt="0" anchor="ctr" anchorCtr="0" forceAA="0" compatLnSpc="1">
                          <a:noAutofit/>
                        </wps:bodyPr>
                      </wps:wsp>
                      <wps:wsp>
                        <wps:cNvPr id="295" name="流程图: 过程 295"/>
                        <wps:cNvSpPr/>
                        <wps:spPr>
                          <a:xfrm>
                            <a:off x="2727325" y="6241415"/>
                            <a:ext cx="947420" cy="191135"/>
                          </a:xfrm>
                          <a:prstGeom prst="flowChartProcess">
                            <a:avLst/>
                          </a:prstGeom>
                          <a:noFill/>
                          <a:ln w="12700">
                            <a:solidFill>
                              <a:schemeClr val="tx1"/>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7A436EEB">
                              <w:pPr>
                                <w:pStyle w:val="8"/>
                                <w:ind w:left="0" w:leftChars="0" w:firstLine="0" w:firstLineChars="0"/>
                                <w:jc w:val="center"/>
                                <w:rPr>
                                  <w:rFonts w:hint="default" w:ascii="宋体" w:hAnsi="宋体" w:eastAsia="宋体" w:cs="宋体"/>
                                  <w:sz w:val="16"/>
                                  <w:szCs w:val="16"/>
                                  <w:lang w:val="en-US" w:eastAsia="zh-CN"/>
                                </w:rPr>
                              </w:pPr>
                              <w:r>
                                <w:rPr>
                                  <w:rFonts w:hint="eastAsia" w:ascii="宋体" w:eastAsia="宋体" w:cs="宋体"/>
                                  <w:sz w:val="16"/>
                                  <w:szCs w:val="16"/>
                                  <w:lang w:val="en-US" w:eastAsia="zh-CN"/>
                                </w:rPr>
                                <w:t>服务评价</w:t>
                              </w:r>
                            </w:p>
                            <w:p w14:paraId="6411A33E"/>
                          </w:txbxContent>
                        </wps:txbx>
                        <wps:bodyPr rot="0" spcFirstLastPara="0" vertOverflow="overflow" horzOverflow="overflow" vert="horz" wrap="square" lIns="36000" tIns="0" rIns="36000" bIns="0" numCol="1" spcCol="0" rtlCol="0" fromWordArt="0" anchor="ctr" anchorCtr="0" forceAA="0" compatLnSpc="1">
                          <a:noAutofit/>
                        </wps:bodyPr>
                      </wps:wsp>
                      <wps:wsp>
                        <wps:cNvPr id="296" name="流程图: 文档 296"/>
                        <wps:cNvSpPr/>
                        <wps:spPr>
                          <a:xfrm>
                            <a:off x="5300980" y="3314700"/>
                            <a:ext cx="566420" cy="238125"/>
                          </a:xfrm>
                          <a:prstGeom prst="flowChartDocument">
                            <a:avLst/>
                          </a:prstGeom>
                          <a:noFill/>
                          <a:ln w="9525">
                            <a:solidFill>
                              <a:schemeClr val="tx1"/>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5B8E41E6">
                              <w:pPr>
                                <w:jc w:val="center"/>
                                <w:rPr>
                                  <w:rFonts w:hint="default" w:eastAsia="宋体"/>
                                  <w:sz w:val="15"/>
                                  <w:szCs w:val="15"/>
                                  <w:lang w:val="en-US" w:eastAsia="zh-CN"/>
                                </w:rPr>
                              </w:pPr>
                              <w:r>
                                <w:rPr>
                                  <w:rFonts w:hint="eastAsia"/>
                                  <w:sz w:val="15"/>
                                  <w:szCs w:val="15"/>
                                  <w:lang w:val="en-US" w:eastAsia="zh-CN"/>
                                </w:rPr>
                                <w:t>营业执照</w:t>
                              </w:r>
                            </w:p>
                            <w:p w14:paraId="33CF703A">
                              <w:pPr>
                                <w:jc w:val="center"/>
                              </w:pPr>
                            </w:p>
                          </w:txbxContent>
                        </wps:txbx>
                        <wps:bodyPr rot="0" spcFirstLastPara="0" vertOverflow="overflow" horzOverflow="overflow" vert="horz" wrap="square" lIns="0" tIns="0" rIns="0" bIns="0" numCol="1" spcCol="0" rtlCol="0" fromWordArt="0" anchor="ctr" anchorCtr="0" forceAA="0" compatLnSpc="1">
                          <a:noAutofit/>
                        </wps:bodyPr>
                      </wps:wsp>
                      <wpg:wgp>
                        <wpg:cNvPr id="307" name="组合 307"/>
                        <wpg:cNvGrpSpPr/>
                        <wpg:grpSpPr>
                          <a:xfrm>
                            <a:off x="997585" y="5043805"/>
                            <a:ext cx="4337685" cy="317500"/>
                            <a:chOff x="1564" y="7927"/>
                            <a:chExt cx="6831" cy="500"/>
                          </a:xfrm>
                        </wpg:grpSpPr>
                        <wps:wsp>
                          <wps:cNvPr id="304" name="流程图: 文档 304"/>
                          <wps:cNvSpPr/>
                          <wps:spPr>
                            <a:xfrm>
                              <a:off x="1564" y="7927"/>
                              <a:ext cx="1258" cy="475"/>
                            </a:xfrm>
                            <a:prstGeom prst="flowChartDocument">
                              <a:avLst/>
                            </a:prstGeom>
                            <a:noFill/>
                            <a:ln w="9525">
                              <a:solidFill>
                                <a:schemeClr val="tx1"/>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45DEFFFB">
                                <w:pPr>
                                  <w:keepNext w:val="0"/>
                                  <w:keepLines w:val="0"/>
                                  <w:pageBreakBefore w:val="0"/>
                                  <w:widowControl w:val="0"/>
                                  <w:kinsoku/>
                                  <w:wordWrap/>
                                  <w:overflowPunct/>
                                  <w:topLinePunct w:val="0"/>
                                  <w:bidi w:val="0"/>
                                  <w:adjustRightInd w:val="0"/>
                                  <w:snapToGrid w:val="0"/>
                                  <w:spacing w:line="240" w:lineRule="exact"/>
                                  <w:jc w:val="center"/>
                                  <w:textAlignment w:val="auto"/>
                                  <w:rPr>
                                    <w:sz w:val="15"/>
                                    <w:szCs w:val="15"/>
                                  </w:rPr>
                                </w:pPr>
                                <w:r>
                                  <w:rPr>
                                    <w:rFonts w:hint="eastAsia" w:ascii="宋体" w:hAnsi="宋体" w:eastAsia="宋体" w:cs="宋体"/>
                                    <w:color w:val="000000" w:themeColor="text1"/>
                                    <w:sz w:val="15"/>
                                    <w:szCs w:val="15"/>
                                    <w:lang w:val="en-US" w:eastAsia="zh-CN"/>
                                    <w14:textFill>
                                      <w14:solidFill>
                                        <w14:schemeClr w14:val="tx1"/>
                                      </w14:solidFill>
                                    </w14:textFill>
                                  </w:rPr>
                                  <w:t>食品经营许可</w:t>
                                </w:r>
                                <w:r>
                                  <w:rPr>
                                    <w:rFonts w:hint="eastAsia" w:ascii="宋体" w:hAnsi="宋体" w:cs="宋体"/>
                                    <w:color w:val="000000" w:themeColor="text1"/>
                                    <w:sz w:val="15"/>
                                    <w:szCs w:val="15"/>
                                    <w:lang w:val="en-US" w:eastAsia="zh-CN"/>
                                    <w14:textFill>
                                      <w14:solidFill>
                                        <w14:schemeClr w14:val="tx1"/>
                                      </w14:solidFill>
                                    </w14:textFill>
                                  </w:rPr>
                                  <w:t>证</w:t>
                                </w:r>
                              </w:p>
                            </w:txbxContent>
                          </wps:txbx>
                          <wps:bodyPr rot="0" spcFirstLastPara="0" vertOverflow="overflow" horzOverflow="overflow" vert="horz" wrap="square" lIns="0" tIns="0" rIns="0" bIns="0" numCol="1" spcCol="0" rtlCol="0" fromWordArt="0" anchor="ctr" anchorCtr="0" forceAA="0" compatLnSpc="1">
                            <a:noAutofit/>
                          </wps:bodyPr>
                        </wps:wsp>
                        <wps:wsp>
                          <wps:cNvPr id="305" name="流程图: 文档 305"/>
                          <wps:cNvSpPr/>
                          <wps:spPr>
                            <a:xfrm>
                              <a:off x="7150" y="7927"/>
                              <a:ext cx="1245" cy="500"/>
                            </a:xfrm>
                            <a:prstGeom prst="flowChartDocument">
                              <a:avLst/>
                            </a:prstGeom>
                            <a:noFill/>
                            <a:ln w="9525">
                              <a:solidFill>
                                <a:schemeClr val="tx1"/>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291FF9A8">
                                <w:pPr>
                                  <w:rPr>
                                    <w:rFonts w:hint="eastAsia" w:ascii="仿宋" w:hAnsi="仿宋" w:eastAsia="仿宋" w:cs="仿宋"/>
                                    <w:sz w:val="21"/>
                                    <w:szCs w:val="21"/>
                                    <w:lang w:eastAsia="zh-CN"/>
                                  </w:rPr>
                                </w:pPr>
                                <w:r>
                                  <w:rPr>
                                    <w:rFonts w:hint="eastAsia" w:ascii="仿宋" w:hAnsi="仿宋" w:eastAsia="仿宋" w:cs="仿宋"/>
                                    <w:sz w:val="15"/>
                                    <w:szCs w:val="15"/>
                                    <w:lang w:eastAsia="zh-CN"/>
                                  </w:rPr>
                                  <w:t>门头招牌备案</w:t>
                                </w:r>
                              </w:p>
                            </w:txbxContent>
                          </wps:txbx>
                          <wps:bodyPr rot="0" spcFirstLastPara="0" vertOverflow="overflow" horzOverflow="overflow" vert="horz" wrap="square" lIns="0" tIns="0" rIns="0" bIns="0" numCol="1" spcCol="0" rtlCol="0" fromWordArt="0" anchor="ctr" anchorCtr="0" forceAA="0" compatLnSpc="1">
                            <a:noAutofit/>
                          </wps:bodyPr>
                        </wps:wsp>
                      </wpg:wgp>
                      <wps:wsp>
                        <wps:cNvPr id="308" name="直接箭头连接符 308"/>
                        <wps:cNvCnPr>
                          <a:stCxn id="260" idx="2"/>
                          <a:endCxn id="270" idx="0"/>
                        </wps:cNvCnPr>
                        <wps:spPr>
                          <a:xfrm>
                            <a:off x="3201670" y="238760"/>
                            <a:ext cx="0" cy="292100"/>
                          </a:xfrm>
                          <a:prstGeom prst="straightConnector1">
                            <a:avLst/>
                          </a:prstGeom>
                          <a:ln w="9525">
                            <a:solidFill>
                              <a:schemeClr val="tx1"/>
                            </a:solidFill>
                            <a:headEnd type="none"/>
                            <a:tailEnd type="triangle" w="med" len="sm"/>
                          </a:ln>
                        </wps:spPr>
                        <wps:style>
                          <a:lnRef idx="2">
                            <a:schemeClr val="accent1"/>
                          </a:lnRef>
                          <a:fillRef idx="0">
                            <a:srgbClr val="FFFFFF"/>
                          </a:fillRef>
                          <a:effectRef idx="0">
                            <a:srgbClr val="FFFFFF"/>
                          </a:effectRef>
                          <a:fontRef idx="minor">
                            <a:schemeClr val="tx1"/>
                          </a:fontRef>
                        </wps:style>
                        <wps:bodyPr/>
                      </wps:wsp>
                      <wps:wsp>
                        <wps:cNvPr id="310" name="肘形连接符 310"/>
                        <wps:cNvCnPr/>
                        <wps:spPr>
                          <a:xfrm rot="5400000">
                            <a:off x="2446020" y="474345"/>
                            <a:ext cx="386080" cy="1124585"/>
                          </a:xfrm>
                          <a:prstGeom prst="bentConnector3">
                            <a:avLst>
                              <a:gd name="adj1" fmla="val 49918"/>
                            </a:avLst>
                          </a:prstGeom>
                          <a:ln w="9525">
                            <a:solidFill>
                              <a:schemeClr val="tx1"/>
                            </a:solidFill>
                            <a:tailEnd type="triangle" w="med" len="sm"/>
                          </a:ln>
                        </wps:spPr>
                        <wps:style>
                          <a:lnRef idx="2">
                            <a:schemeClr val="accent1"/>
                          </a:lnRef>
                          <a:fillRef idx="0">
                            <a:srgbClr val="FFFFFF"/>
                          </a:fillRef>
                          <a:effectRef idx="0">
                            <a:srgbClr val="FFFFFF"/>
                          </a:effectRef>
                          <a:fontRef idx="minor">
                            <a:schemeClr val="tx1"/>
                          </a:fontRef>
                        </wps:style>
                        <wps:bodyPr/>
                      </wps:wsp>
                      <wps:wsp>
                        <wps:cNvPr id="314" name="肘形连接符 314"/>
                        <wps:cNvCnPr>
                          <a:endCxn id="285" idx="0"/>
                        </wps:cNvCnPr>
                        <wps:spPr>
                          <a:xfrm>
                            <a:off x="3205480" y="1032510"/>
                            <a:ext cx="1612265" cy="229235"/>
                          </a:xfrm>
                          <a:prstGeom prst="bentConnector2">
                            <a:avLst/>
                          </a:prstGeom>
                          <a:ln w="9525">
                            <a:solidFill>
                              <a:schemeClr val="tx1"/>
                            </a:solidFill>
                            <a:tailEnd type="triangle" w="med" len="sm"/>
                          </a:ln>
                        </wps:spPr>
                        <wps:style>
                          <a:lnRef idx="2">
                            <a:schemeClr val="accent1"/>
                          </a:lnRef>
                          <a:fillRef idx="0">
                            <a:srgbClr val="FFFFFF"/>
                          </a:fillRef>
                          <a:effectRef idx="0">
                            <a:srgbClr val="FFFFFF"/>
                          </a:effectRef>
                          <a:fontRef idx="minor">
                            <a:schemeClr val="tx1"/>
                          </a:fontRef>
                        </wps:style>
                        <wps:bodyPr/>
                      </wps:wsp>
                      <wps:wsp>
                        <wps:cNvPr id="315" name="肘形连接符 315"/>
                        <wps:cNvCnPr>
                          <a:stCxn id="283" idx="2"/>
                          <a:endCxn id="277" idx="0"/>
                        </wps:cNvCnPr>
                        <wps:spPr>
                          <a:xfrm rot="5400000" flipV="1">
                            <a:off x="2485390" y="1303655"/>
                            <a:ext cx="307975" cy="1124585"/>
                          </a:xfrm>
                          <a:prstGeom prst="bentConnector3">
                            <a:avLst>
                              <a:gd name="adj1" fmla="val 50103"/>
                            </a:avLst>
                          </a:prstGeom>
                          <a:ln w="9525">
                            <a:solidFill>
                              <a:schemeClr val="tx1"/>
                            </a:solidFill>
                            <a:tailEnd type="triangle" w="med" len="sm"/>
                          </a:ln>
                        </wps:spPr>
                        <wps:style>
                          <a:lnRef idx="2">
                            <a:schemeClr val="accent1"/>
                          </a:lnRef>
                          <a:fillRef idx="0">
                            <a:srgbClr val="FFFFFF"/>
                          </a:fillRef>
                          <a:effectRef idx="0">
                            <a:srgbClr val="FFFFFF"/>
                          </a:effectRef>
                          <a:fontRef idx="minor">
                            <a:schemeClr val="tx1"/>
                          </a:fontRef>
                        </wps:style>
                        <wps:bodyPr/>
                      </wps:wsp>
                      <wps:wsp>
                        <wps:cNvPr id="316" name="肘形连接符 316"/>
                        <wps:cNvCnPr>
                          <a:stCxn id="285" idx="2"/>
                        </wps:cNvCnPr>
                        <wps:spPr>
                          <a:xfrm rot="5400000">
                            <a:off x="3952240" y="1003300"/>
                            <a:ext cx="107950" cy="1623060"/>
                          </a:xfrm>
                          <a:prstGeom prst="bentConnector2">
                            <a:avLst/>
                          </a:prstGeom>
                          <a:ln w="9525">
                            <a:solidFill>
                              <a:schemeClr val="tx1"/>
                            </a:solidFill>
                            <a:tailEnd type="none"/>
                          </a:ln>
                        </wps:spPr>
                        <wps:style>
                          <a:lnRef idx="2">
                            <a:schemeClr val="accent1"/>
                          </a:lnRef>
                          <a:fillRef idx="0">
                            <a:srgbClr val="FFFFFF"/>
                          </a:fillRef>
                          <a:effectRef idx="0">
                            <a:srgbClr val="FFFFFF"/>
                          </a:effectRef>
                          <a:fontRef idx="minor">
                            <a:schemeClr val="tx1"/>
                          </a:fontRef>
                        </wps:style>
                        <wps:bodyPr/>
                      </wps:wsp>
                      <wps:wsp>
                        <wps:cNvPr id="319" name="直接箭头连接符 319"/>
                        <wps:cNvCnPr>
                          <a:stCxn id="277" idx="2"/>
                        </wps:cNvCnPr>
                        <wps:spPr>
                          <a:xfrm>
                            <a:off x="3201670" y="2211705"/>
                            <a:ext cx="0" cy="466725"/>
                          </a:xfrm>
                          <a:prstGeom prst="straightConnector1">
                            <a:avLst/>
                          </a:prstGeom>
                          <a:ln w="9525">
                            <a:solidFill>
                              <a:schemeClr val="tx1"/>
                            </a:solidFill>
                            <a:tailEnd type="triangle" w="med" len="sm"/>
                          </a:ln>
                        </wps:spPr>
                        <wps:style>
                          <a:lnRef idx="2">
                            <a:schemeClr val="accent1"/>
                          </a:lnRef>
                          <a:fillRef idx="0">
                            <a:srgbClr val="FFFFFF"/>
                          </a:fillRef>
                          <a:effectRef idx="0">
                            <a:srgbClr val="FFFFFF"/>
                          </a:effectRef>
                          <a:fontRef idx="minor">
                            <a:schemeClr val="tx1"/>
                          </a:fontRef>
                        </wps:style>
                        <wps:bodyPr/>
                      </wps:wsp>
                      <wps:wsp>
                        <wps:cNvPr id="320" name="流程图: 过程 320"/>
                        <wps:cNvSpPr/>
                        <wps:spPr>
                          <a:xfrm>
                            <a:off x="3055620" y="2312035"/>
                            <a:ext cx="317500" cy="217805"/>
                          </a:xfrm>
                          <a:prstGeom prst="flowChartProcess">
                            <a:avLst/>
                          </a:prstGeom>
                          <a:solidFill>
                            <a:srgbClr val="FFFFFF"/>
                          </a:solidFill>
                          <a:ln w="12700">
                            <a:noFill/>
                          </a:ln>
                        </wps:spPr>
                        <wps:style>
                          <a:lnRef idx="2">
                            <a:schemeClr val="accent1">
                              <a:lumMod val="75000"/>
                            </a:schemeClr>
                          </a:lnRef>
                          <a:fillRef idx="1">
                            <a:schemeClr val="accent1"/>
                          </a:fillRef>
                          <a:effectRef idx="0">
                            <a:srgbClr val="FFFFFF"/>
                          </a:effectRef>
                          <a:fontRef idx="minor">
                            <a:schemeClr val="lt1"/>
                          </a:fontRef>
                        </wps:style>
                        <wps:txbx>
                          <w:txbxContent>
                            <w:p w14:paraId="6ADCAE18">
                              <w:pPr>
                                <w:pStyle w:val="8"/>
                                <w:ind w:left="0" w:leftChars="0" w:firstLine="0" w:firstLineChars="0"/>
                                <w:jc w:val="both"/>
                                <w:rPr>
                                  <w:rFonts w:hint="eastAsia" w:ascii="宋体" w:hAnsi="宋体" w:eastAsia="宋体" w:cs="宋体"/>
                                  <w:sz w:val="16"/>
                                  <w:szCs w:val="16"/>
                                  <w:lang w:val="en-US" w:eastAsia="zh-CN"/>
                                </w:rPr>
                              </w:pPr>
                              <w:r>
                                <w:rPr>
                                  <w:rFonts w:hint="eastAsia" w:ascii="宋体" w:hAnsi="宋体" w:eastAsia="宋体" w:cs="宋体"/>
                                  <w:sz w:val="16"/>
                                  <w:szCs w:val="16"/>
                                  <w:lang w:val="en-US" w:eastAsia="zh-CN"/>
                                </w:rPr>
                                <w:t>通过</w:t>
                              </w:r>
                            </w:p>
                          </w:txbxContent>
                        </wps:txbx>
                        <wps:bodyPr rot="0" spcFirstLastPara="0" vertOverflow="overflow" horzOverflow="overflow" vert="horz" wrap="square" lIns="36000" tIns="0" rIns="36000" bIns="0" numCol="1" spcCol="0" rtlCol="0" fromWordArt="0" anchor="ctr" anchorCtr="0" forceAA="0" compatLnSpc="1">
                          <a:noAutofit/>
                        </wps:bodyPr>
                      </wps:wsp>
                      <wps:wsp>
                        <wps:cNvPr id="321" name="直接箭头连接符 321"/>
                        <wps:cNvCnPr>
                          <a:stCxn id="277" idx="1"/>
                          <a:endCxn id="281" idx="3"/>
                        </wps:cNvCnPr>
                        <wps:spPr>
                          <a:xfrm flipH="1">
                            <a:off x="1102360" y="2116455"/>
                            <a:ext cx="1625600" cy="0"/>
                          </a:xfrm>
                          <a:prstGeom prst="straightConnector1">
                            <a:avLst/>
                          </a:prstGeom>
                          <a:ln w="9525">
                            <a:solidFill>
                              <a:schemeClr val="tx1"/>
                            </a:solidFill>
                            <a:tailEnd type="triangle" w="med" len="sm"/>
                          </a:ln>
                        </wps:spPr>
                        <wps:style>
                          <a:lnRef idx="2">
                            <a:schemeClr val="accent1"/>
                          </a:lnRef>
                          <a:fillRef idx="0">
                            <a:srgbClr val="FFFFFF"/>
                          </a:fillRef>
                          <a:effectRef idx="0">
                            <a:srgbClr val="FFFFFF"/>
                          </a:effectRef>
                          <a:fontRef idx="minor">
                            <a:schemeClr val="tx1"/>
                          </a:fontRef>
                        </wps:style>
                        <wps:bodyPr/>
                      </wps:wsp>
                      <wps:wsp>
                        <wps:cNvPr id="322" name="流程图: 过程 322"/>
                        <wps:cNvSpPr/>
                        <wps:spPr>
                          <a:xfrm>
                            <a:off x="1997710" y="1994535"/>
                            <a:ext cx="403225" cy="217805"/>
                          </a:xfrm>
                          <a:prstGeom prst="flowChartProcess">
                            <a:avLst/>
                          </a:prstGeom>
                          <a:solidFill>
                            <a:srgbClr val="FFFFFF"/>
                          </a:solidFill>
                          <a:ln w="12700">
                            <a:noFill/>
                          </a:ln>
                        </wps:spPr>
                        <wps:style>
                          <a:lnRef idx="2">
                            <a:schemeClr val="accent1">
                              <a:lumMod val="75000"/>
                            </a:schemeClr>
                          </a:lnRef>
                          <a:fillRef idx="1">
                            <a:schemeClr val="accent1"/>
                          </a:fillRef>
                          <a:effectRef idx="0">
                            <a:srgbClr val="FFFFFF"/>
                          </a:effectRef>
                          <a:fontRef idx="minor">
                            <a:schemeClr val="lt1"/>
                          </a:fontRef>
                        </wps:style>
                        <wps:txbx>
                          <w:txbxContent>
                            <w:p w14:paraId="36532FD3">
                              <w:pPr>
                                <w:pStyle w:val="8"/>
                                <w:ind w:left="0" w:leftChars="0" w:firstLine="0" w:firstLineChars="0"/>
                                <w:jc w:val="both"/>
                                <w:rPr>
                                  <w:rFonts w:hint="eastAsia" w:ascii="宋体" w:hAnsi="宋体" w:eastAsia="宋体" w:cs="宋体"/>
                                  <w:sz w:val="16"/>
                                  <w:szCs w:val="16"/>
                                  <w:lang w:val="en-US" w:eastAsia="zh-CN"/>
                                </w:rPr>
                              </w:pPr>
                              <w:r>
                                <w:rPr>
                                  <w:rFonts w:hint="eastAsia" w:ascii="宋体" w:eastAsia="宋体" w:cs="宋体"/>
                                  <w:sz w:val="16"/>
                                  <w:szCs w:val="16"/>
                                  <w:lang w:val="en-US" w:eastAsia="zh-CN"/>
                                </w:rPr>
                                <w:t>不</w:t>
                              </w:r>
                              <w:r>
                                <w:rPr>
                                  <w:rFonts w:hint="eastAsia" w:ascii="宋体" w:hAnsi="宋体" w:eastAsia="宋体" w:cs="宋体"/>
                                  <w:sz w:val="16"/>
                                  <w:szCs w:val="16"/>
                                  <w:lang w:val="en-US" w:eastAsia="zh-CN"/>
                                </w:rPr>
                                <w:t>通过</w:t>
                              </w:r>
                            </w:p>
                          </w:txbxContent>
                        </wps:txbx>
                        <wps:bodyPr rot="0" spcFirstLastPara="0" vertOverflow="overflow" horzOverflow="overflow" vert="horz" wrap="square" lIns="36000" tIns="0" rIns="36000" bIns="0" numCol="1" spcCol="0" rtlCol="0" fromWordArt="0" anchor="ctr" anchorCtr="0" forceAA="0" compatLnSpc="1">
                          <a:noAutofit/>
                        </wps:bodyPr>
                      </wps:wsp>
                      <wps:wsp>
                        <wps:cNvPr id="323" name="肘形连接符 323"/>
                        <wps:cNvCnPr>
                          <a:endCxn id="287" idx="3"/>
                        </wps:cNvCnPr>
                        <wps:spPr>
                          <a:xfrm rot="10800000" flipV="1">
                            <a:off x="1139190" y="2116455"/>
                            <a:ext cx="784860" cy="512445"/>
                          </a:xfrm>
                          <a:prstGeom prst="bentConnector3">
                            <a:avLst>
                              <a:gd name="adj1" fmla="val 50000"/>
                            </a:avLst>
                          </a:prstGeom>
                          <a:ln w="9525">
                            <a:solidFill>
                              <a:schemeClr val="tx1"/>
                            </a:solidFill>
                            <a:tailEnd type="triangle" w="med" len="sm"/>
                          </a:ln>
                        </wps:spPr>
                        <wps:style>
                          <a:lnRef idx="2">
                            <a:schemeClr val="accent1"/>
                          </a:lnRef>
                          <a:fillRef idx="0">
                            <a:srgbClr val="FFFFFF"/>
                          </a:fillRef>
                          <a:effectRef idx="0">
                            <a:srgbClr val="FFFFFF"/>
                          </a:effectRef>
                          <a:fontRef idx="minor">
                            <a:schemeClr val="tx1"/>
                          </a:fontRef>
                        </wps:style>
                        <wps:bodyPr/>
                      </wps:wsp>
                      <wps:wsp>
                        <wps:cNvPr id="328" name="肘形连接符 328"/>
                        <wps:cNvCnPr>
                          <a:stCxn id="280" idx="2"/>
                          <a:endCxn id="282" idx="0"/>
                        </wps:cNvCnPr>
                        <wps:spPr>
                          <a:xfrm rot="5400000">
                            <a:off x="2113598" y="2908618"/>
                            <a:ext cx="332105" cy="1842770"/>
                          </a:xfrm>
                          <a:prstGeom prst="bentConnector3">
                            <a:avLst>
                              <a:gd name="adj1" fmla="val 50000"/>
                            </a:avLst>
                          </a:prstGeom>
                          <a:ln w="9525">
                            <a:solidFill>
                              <a:schemeClr val="tx1"/>
                            </a:solidFill>
                            <a:tailEnd type="triangle" w="sm" len="sm"/>
                          </a:ln>
                        </wps:spPr>
                        <wps:style>
                          <a:lnRef idx="2">
                            <a:schemeClr val="accent1"/>
                          </a:lnRef>
                          <a:fillRef idx="0">
                            <a:srgbClr val="FFFFFF"/>
                          </a:fillRef>
                          <a:effectRef idx="0">
                            <a:srgbClr val="FFFFFF"/>
                          </a:effectRef>
                          <a:fontRef idx="minor">
                            <a:schemeClr val="tx1"/>
                          </a:fontRef>
                        </wps:style>
                        <wps:bodyPr/>
                      </wps:wsp>
                      <wps:wsp>
                        <wps:cNvPr id="329" name="肘形连接符 329"/>
                        <wps:cNvCnPr>
                          <a:endCxn id="291" idx="0"/>
                        </wps:cNvCnPr>
                        <wps:spPr>
                          <a:xfrm>
                            <a:off x="3199765" y="3816985"/>
                            <a:ext cx="1842135" cy="148590"/>
                          </a:xfrm>
                          <a:prstGeom prst="bentConnector2">
                            <a:avLst/>
                          </a:prstGeom>
                          <a:ln w="9525">
                            <a:solidFill>
                              <a:schemeClr val="tx1"/>
                            </a:solidFill>
                            <a:tailEnd type="triangle" w="med" len="sm"/>
                          </a:ln>
                        </wps:spPr>
                        <wps:style>
                          <a:lnRef idx="2">
                            <a:schemeClr val="accent1"/>
                          </a:lnRef>
                          <a:fillRef idx="0">
                            <a:srgbClr val="FFFFFF"/>
                          </a:fillRef>
                          <a:effectRef idx="0">
                            <a:srgbClr val="FFFFFF"/>
                          </a:effectRef>
                          <a:fontRef idx="minor">
                            <a:schemeClr val="tx1"/>
                          </a:fontRef>
                        </wps:style>
                        <wps:bodyPr/>
                      </wps:wsp>
                      <wps:wsp>
                        <wps:cNvPr id="330" name="直接箭头连接符 330"/>
                        <wps:cNvCnPr/>
                        <wps:spPr>
                          <a:xfrm>
                            <a:off x="3195955" y="3832225"/>
                            <a:ext cx="4445" cy="148590"/>
                          </a:xfrm>
                          <a:prstGeom prst="straightConnector1">
                            <a:avLst/>
                          </a:prstGeom>
                          <a:ln w="9525">
                            <a:solidFill>
                              <a:schemeClr val="tx1"/>
                            </a:solidFill>
                            <a:tailEnd type="triangle" w="med" len="sm"/>
                          </a:ln>
                        </wps:spPr>
                        <wps:style>
                          <a:lnRef idx="2">
                            <a:schemeClr val="accent1"/>
                          </a:lnRef>
                          <a:fillRef idx="0">
                            <a:srgbClr val="FFFFFF"/>
                          </a:fillRef>
                          <a:effectRef idx="0">
                            <a:srgbClr val="FFFFFF"/>
                          </a:effectRef>
                          <a:fontRef idx="minor">
                            <a:schemeClr val="tx1"/>
                          </a:fontRef>
                        </wps:style>
                        <wps:bodyPr/>
                      </wps:wsp>
                      <wps:wsp>
                        <wps:cNvPr id="333" name="直接箭头连接符 333"/>
                        <wps:cNvCnPr/>
                        <wps:spPr>
                          <a:xfrm>
                            <a:off x="1373505" y="4826635"/>
                            <a:ext cx="635" cy="214630"/>
                          </a:xfrm>
                          <a:prstGeom prst="straightConnector1">
                            <a:avLst/>
                          </a:prstGeom>
                          <a:ln w="9525">
                            <a:solidFill>
                              <a:schemeClr val="tx1"/>
                            </a:solidFill>
                            <a:tailEnd type="triangle" w="med" len="sm"/>
                          </a:ln>
                        </wps:spPr>
                        <wps:style>
                          <a:lnRef idx="2">
                            <a:schemeClr val="accent1"/>
                          </a:lnRef>
                          <a:fillRef idx="0">
                            <a:srgbClr val="FFFFFF"/>
                          </a:fillRef>
                          <a:effectRef idx="0">
                            <a:srgbClr val="FFFFFF"/>
                          </a:effectRef>
                          <a:fontRef idx="minor">
                            <a:schemeClr val="tx1"/>
                          </a:fontRef>
                        </wps:style>
                        <wps:bodyPr/>
                      </wps:wsp>
                      <wps:wsp>
                        <wps:cNvPr id="335" name="直接箭头连接符 335"/>
                        <wps:cNvCnPr/>
                        <wps:spPr>
                          <a:xfrm>
                            <a:off x="5083810" y="4831715"/>
                            <a:ext cx="635" cy="214630"/>
                          </a:xfrm>
                          <a:prstGeom prst="straightConnector1">
                            <a:avLst/>
                          </a:prstGeom>
                          <a:ln w="9525">
                            <a:solidFill>
                              <a:schemeClr val="tx1"/>
                            </a:solidFill>
                            <a:tailEnd type="triangle" w="med" len="sm"/>
                          </a:ln>
                        </wps:spPr>
                        <wps:style>
                          <a:lnRef idx="2">
                            <a:schemeClr val="accent1"/>
                          </a:lnRef>
                          <a:fillRef idx="0">
                            <a:srgbClr val="FFFFFF"/>
                          </a:fillRef>
                          <a:effectRef idx="0">
                            <a:srgbClr val="FFFFFF"/>
                          </a:effectRef>
                          <a:fontRef idx="minor">
                            <a:schemeClr val="tx1"/>
                          </a:fontRef>
                        </wps:style>
                        <wps:bodyPr/>
                      </wps:wsp>
                      <wps:wsp>
                        <wps:cNvPr id="339" name="肘形连接符 339"/>
                        <wps:cNvCnPr>
                          <a:stCxn id="304" idx="2"/>
                          <a:endCxn id="294" idx="0"/>
                        </wps:cNvCnPr>
                        <wps:spPr>
                          <a:xfrm rot="5400000" flipV="1">
                            <a:off x="2060575" y="4662170"/>
                            <a:ext cx="476885" cy="1804035"/>
                          </a:xfrm>
                          <a:prstGeom prst="bentConnector3">
                            <a:avLst>
                              <a:gd name="adj1" fmla="val 52064"/>
                            </a:avLst>
                          </a:prstGeom>
                          <a:ln w="9525">
                            <a:solidFill>
                              <a:schemeClr val="tx1"/>
                            </a:solidFill>
                            <a:tailEnd type="triangle" w="med" len="sm"/>
                          </a:ln>
                        </wps:spPr>
                        <wps:style>
                          <a:lnRef idx="2">
                            <a:schemeClr val="accent1"/>
                          </a:lnRef>
                          <a:fillRef idx="0">
                            <a:srgbClr val="FFFFFF"/>
                          </a:fillRef>
                          <a:effectRef idx="0">
                            <a:srgbClr val="FFFFFF"/>
                          </a:effectRef>
                          <a:fontRef idx="minor">
                            <a:schemeClr val="tx1"/>
                          </a:fontRef>
                        </wps:style>
                        <wps:bodyPr/>
                      </wps:wsp>
                      <wps:wsp>
                        <wps:cNvPr id="340" name="肘形连接符 340"/>
                        <wps:cNvCnPr>
                          <a:stCxn id="306" idx="2"/>
                        </wps:cNvCnPr>
                        <wps:spPr>
                          <a:xfrm rot="5400000">
                            <a:off x="4008755" y="4541520"/>
                            <a:ext cx="222885" cy="1840865"/>
                          </a:xfrm>
                          <a:prstGeom prst="bentConnector2">
                            <a:avLst/>
                          </a:prstGeom>
                          <a:ln w="9525">
                            <a:solidFill>
                              <a:schemeClr val="tx1"/>
                            </a:solidFill>
                          </a:ln>
                        </wps:spPr>
                        <wps:style>
                          <a:lnRef idx="2">
                            <a:schemeClr val="accent1"/>
                          </a:lnRef>
                          <a:fillRef idx="0">
                            <a:srgbClr val="FFFFFF"/>
                          </a:fillRef>
                          <a:effectRef idx="0">
                            <a:srgbClr val="FFFFFF"/>
                          </a:effectRef>
                          <a:fontRef idx="minor">
                            <a:schemeClr val="tx1"/>
                          </a:fontRef>
                        </wps:style>
                        <wps:bodyPr/>
                      </wps:wsp>
                      <wps:wsp>
                        <wps:cNvPr id="341" name="直接连接符 341"/>
                        <wps:cNvCnPr>
                          <a:stCxn id="8" idx="2"/>
                        </wps:cNvCnPr>
                        <wps:spPr>
                          <a:xfrm flipH="1">
                            <a:off x="3208655" y="5314950"/>
                            <a:ext cx="10795" cy="257175"/>
                          </a:xfrm>
                          <a:prstGeom prst="line">
                            <a:avLst/>
                          </a:prstGeom>
                          <a:ln w="9525">
                            <a:solidFill>
                              <a:schemeClr val="tx1"/>
                            </a:solidFill>
                          </a:ln>
                        </wps:spPr>
                        <wps:style>
                          <a:lnRef idx="2">
                            <a:schemeClr val="accent1"/>
                          </a:lnRef>
                          <a:fillRef idx="0">
                            <a:srgbClr val="FFFFFF"/>
                          </a:fillRef>
                          <a:effectRef idx="0">
                            <a:srgbClr val="FFFFFF"/>
                          </a:effectRef>
                          <a:fontRef idx="minor">
                            <a:schemeClr val="tx1"/>
                          </a:fontRef>
                        </wps:style>
                        <wps:bodyPr/>
                      </wps:wsp>
                      <wps:wsp>
                        <wps:cNvPr id="342" name="直接箭头连接符 342"/>
                        <wps:cNvCnPr>
                          <a:stCxn id="294" idx="2"/>
                          <a:endCxn id="295" idx="0"/>
                        </wps:cNvCnPr>
                        <wps:spPr>
                          <a:xfrm>
                            <a:off x="3201035" y="5993765"/>
                            <a:ext cx="0" cy="247650"/>
                          </a:xfrm>
                          <a:prstGeom prst="straightConnector1">
                            <a:avLst/>
                          </a:prstGeom>
                          <a:ln w="9525">
                            <a:solidFill>
                              <a:schemeClr val="tx1"/>
                            </a:solidFill>
                            <a:tailEnd type="triangle" w="med" len="sm"/>
                          </a:ln>
                        </wps:spPr>
                        <wps:style>
                          <a:lnRef idx="2">
                            <a:schemeClr val="accent1"/>
                          </a:lnRef>
                          <a:fillRef idx="0">
                            <a:srgbClr val="FFFFFF"/>
                          </a:fillRef>
                          <a:effectRef idx="0">
                            <a:srgbClr val="FFFFFF"/>
                          </a:effectRef>
                          <a:fontRef idx="minor">
                            <a:schemeClr val="tx1"/>
                          </a:fontRef>
                        </wps:style>
                        <wps:bodyPr/>
                      </wps:wsp>
                      <wps:wsp>
                        <wps:cNvPr id="343" name="直接箭头连接符 343"/>
                        <wps:cNvCnPr>
                          <a:stCxn id="295" idx="2"/>
                          <a:endCxn id="261" idx="0"/>
                        </wps:cNvCnPr>
                        <wps:spPr>
                          <a:xfrm>
                            <a:off x="3201035" y="6432550"/>
                            <a:ext cx="0" cy="220980"/>
                          </a:xfrm>
                          <a:prstGeom prst="straightConnector1">
                            <a:avLst/>
                          </a:prstGeom>
                          <a:ln w="9525">
                            <a:solidFill>
                              <a:schemeClr val="tx1"/>
                            </a:solidFill>
                            <a:tailEnd type="triangle" w="med" len="sm"/>
                          </a:ln>
                        </wps:spPr>
                        <wps:style>
                          <a:lnRef idx="2">
                            <a:schemeClr val="accent1"/>
                          </a:lnRef>
                          <a:fillRef idx="0">
                            <a:srgbClr val="FFFFFF"/>
                          </a:fillRef>
                          <a:effectRef idx="0">
                            <a:srgbClr val="FFFFFF"/>
                          </a:effectRef>
                          <a:fontRef idx="minor">
                            <a:schemeClr val="tx1"/>
                          </a:fontRef>
                        </wps:style>
                        <wps:bodyPr/>
                      </wps:wsp>
                      <wps:wsp>
                        <wps:cNvPr id="344" name="肘形连接符 344"/>
                        <wps:cNvCnPr>
                          <a:stCxn id="296" idx="3"/>
                          <a:endCxn id="294" idx="3"/>
                        </wps:cNvCnPr>
                        <wps:spPr>
                          <a:xfrm flipH="1">
                            <a:off x="3674745" y="3434080"/>
                            <a:ext cx="2192655" cy="2464435"/>
                          </a:xfrm>
                          <a:prstGeom prst="bentConnector3">
                            <a:avLst>
                              <a:gd name="adj1" fmla="val -10860"/>
                            </a:avLst>
                          </a:prstGeom>
                          <a:ln w="9525">
                            <a:solidFill>
                              <a:schemeClr val="tx1"/>
                            </a:solidFill>
                            <a:tailEnd type="triangle" w="med" len="sm"/>
                          </a:ln>
                        </wps:spPr>
                        <wps:style>
                          <a:lnRef idx="2">
                            <a:schemeClr val="accent1"/>
                          </a:lnRef>
                          <a:fillRef idx="0">
                            <a:srgbClr val="FFFFFF"/>
                          </a:fillRef>
                          <a:effectRef idx="0">
                            <a:srgbClr val="FFFFFF"/>
                          </a:effectRef>
                          <a:fontRef idx="minor">
                            <a:schemeClr val="tx1"/>
                          </a:fontRef>
                        </wps:style>
                        <wps:bodyPr/>
                      </wps:wsp>
                      <wps:wsp>
                        <wps:cNvPr id="345" name="直接箭头连接符 345"/>
                        <wps:cNvCnPr>
                          <a:stCxn id="280" idx="3"/>
                          <a:endCxn id="296" idx="1"/>
                        </wps:cNvCnPr>
                        <wps:spPr>
                          <a:xfrm>
                            <a:off x="4058285" y="3429000"/>
                            <a:ext cx="1242695" cy="5080"/>
                          </a:xfrm>
                          <a:prstGeom prst="straightConnector1">
                            <a:avLst/>
                          </a:prstGeom>
                          <a:ln w="9525">
                            <a:solidFill>
                              <a:schemeClr val="tx1"/>
                            </a:solidFill>
                            <a:tailEnd type="triangle" w="med" len="sm"/>
                          </a:ln>
                        </wps:spPr>
                        <wps:style>
                          <a:lnRef idx="2">
                            <a:schemeClr val="accent1"/>
                          </a:lnRef>
                          <a:fillRef idx="0">
                            <a:srgbClr val="FFFFFF"/>
                          </a:fillRef>
                          <a:effectRef idx="0">
                            <a:srgbClr val="FFFFFF"/>
                          </a:effectRef>
                          <a:fontRef idx="minor">
                            <a:schemeClr val="tx1"/>
                          </a:fontRef>
                        </wps:style>
                        <wps:bodyPr/>
                      </wps:wsp>
                      <wps:wsp>
                        <wps:cNvPr id="348" name="肘形连接符 348"/>
                        <wps:cNvCnPr/>
                        <wps:spPr>
                          <a:xfrm rot="5400000" flipV="1">
                            <a:off x="-174625" y="3634740"/>
                            <a:ext cx="3900805" cy="2379980"/>
                          </a:xfrm>
                          <a:prstGeom prst="bentConnector2">
                            <a:avLst/>
                          </a:prstGeom>
                          <a:ln w="12700">
                            <a:solidFill>
                              <a:schemeClr val="tx1"/>
                            </a:solidFill>
                            <a:tailEnd type="triangle" w="med" len="sm"/>
                          </a:ln>
                        </wps:spPr>
                        <wps:style>
                          <a:lnRef idx="2">
                            <a:schemeClr val="accent1"/>
                          </a:lnRef>
                          <a:fillRef idx="0">
                            <a:srgbClr val="FFFFFF"/>
                          </a:fillRef>
                          <a:effectRef idx="0">
                            <a:srgbClr val="FFFFFF"/>
                          </a:effectRef>
                          <a:fontRef idx="minor">
                            <a:schemeClr val="tx1"/>
                          </a:fontRef>
                        </wps:style>
                        <wps:bodyPr/>
                      </wps:wsp>
                      <wps:wsp>
                        <wps:cNvPr id="349" name="流程图: 过程 349"/>
                        <wps:cNvSpPr/>
                        <wps:spPr>
                          <a:xfrm>
                            <a:off x="3353435" y="2898140"/>
                            <a:ext cx="1296035" cy="249555"/>
                          </a:xfrm>
                          <a:prstGeom prst="flowChartProcess">
                            <a:avLst/>
                          </a:prstGeom>
                          <a:noFill/>
                          <a:ln w="12700">
                            <a:noFill/>
                          </a:ln>
                        </wps:spPr>
                        <wps:style>
                          <a:lnRef idx="2">
                            <a:schemeClr val="accent1">
                              <a:lumMod val="75000"/>
                            </a:schemeClr>
                          </a:lnRef>
                          <a:fillRef idx="1">
                            <a:schemeClr val="accent1"/>
                          </a:fillRef>
                          <a:effectRef idx="0">
                            <a:srgbClr val="FFFFFF"/>
                          </a:effectRef>
                          <a:fontRef idx="minor">
                            <a:schemeClr val="lt1"/>
                          </a:fontRef>
                        </wps:style>
                        <wps:txbx>
                          <w:txbxContent>
                            <w:p w14:paraId="21F8E8CA">
                              <w:pPr>
                                <w:rPr>
                                  <w:rFonts w:hint="default"/>
                                  <w:lang w:val="en-US"/>
                                </w:rPr>
                              </w:pPr>
                              <w:r>
                                <w:rPr>
                                  <w:rFonts w:hint="eastAsia"/>
                                  <w:sz w:val="13"/>
                                  <w:szCs w:val="13"/>
                                  <w:lang w:val="en-US" w:eastAsia="zh-CN"/>
                                </w:rPr>
                                <w:t>信息推送至套餐涉及的经办部门</w:t>
                              </w:r>
                            </w:p>
                          </w:txbxContent>
                        </wps:txbx>
                        <wps:bodyPr rot="0" spcFirstLastPara="0" vertOverflow="overflow" horzOverflow="overflow" vert="horz" wrap="square" lIns="36000" tIns="0" rIns="36000" bIns="0" numCol="1" spcCol="0" rtlCol="0" fromWordArt="0" anchor="ctr" anchorCtr="0" forceAA="0" compatLnSpc="1">
                          <a:noAutofit/>
                        </wps:bodyPr>
                      </wps:wsp>
                      <wps:wsp>
                        <wps:cNvPr id="8" name="流程图: 文档 8"/>
                        <wps:cNvSpPr/>
                        <wps:spPr>
                          <a:xfrm>
                            <a:off x="2831465" y="5018405"/>
                            <a:ext cx="775335" cy="317500"/>
                          </a:xfrm>
                          <a:prstGeom prst="flowChartDocument">
                            <a:avLst/>
                          </a:prstGeom>
                          <a:noFill/>
                          <a:ln w="9525">
                            <a:solidFill>
                              <a:schemeClr val="tx1"/>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140F62DE">
                              <w:pPr>
                                <w:jc w:val="center"/>
                              </w:pPr>
                              <w:r>
                                <w:rPr>
                                  <w:rFonts w:hint="eastAsia" w:ascii="宋体" w:hAnsi="宋体" w:eastAsia="宋体" w:cs="宋体"/>
                                  <w:color w:val="000000" w:themeColor="text1"/>
                                  <w:sz w:val="15"/>
                                  <w:szCs w:val="15"/>
                                  <w:lang w:val="en-US" w:eastAsia="zh-CN"/>
                                  <w14:textFill>
                                    <w14:solidFill>
                                      <w14:schemeClr w14:val="tx1"/>
                                    </w14:solidFill>
                                  </w14:textFill>
                                </w:rPr>
                                <w:t>预包装食品经营者备案</w:t>
                              </w:r>
                            </w:p>
                          </w:txbxContent>
                        </wps:txbx>
                        <wps:bodyPr rot="0" spcFirstLastPara="0" vertOverflow="overflow" horzOverflow="overflow" vert="horz" wrap="square" lIns="0" tIns="0" rIns="0" bIns="0" numCol="1" spcCol="0" rtlCol="0" fromWordArt="0" anchor="ctr" anchorCtr="0" forceAA="0" compatLnSpc="1">
                          <a:noAutofit/>
                        </wps:bodyPr>
                      </wps:wsp>
                      <wps:wsp>
                        <wps:cNvPr id="12" name="直接箭头连接符 12"/>
                        <wps:cNvCnPr/>
                        <wps:spPr>
                          <a:xfrm>
                            <a:off x="3193415" y="4860290"/>
                            <a:ext cx="7620" cy="152400"/>
                          </a:xfrm>
                          <a:prstGeom prst="straightConnector1">
                            <a:avLst/>
                          </a:prstGeom>
                          <a:ln w="9525">
                            <a:solidFill>
                              <a:schemeClr val="tx1"/>
                            </a:solidFill>
                            <a:tailEnd type="triangle" w="med" len="sm"/>
                          </a:ln>
                        </wps:spPr>
                        <wps:style>
                          <a:lnRef idx="2">
                            <a:schemeClr val="accent1"/>
                          </a:lnRef>
                          <a:fillRef idx="0">
                            <a:srgbClr val="FFFFFF"/>
                          </a:fillRef>
                          <a:effectRef idx="0">
                            <a:srgbClr val="FFFFFF"/>
                          </a:effectRef>
                          <a:fontRef idx="minor">
                            <a:schemeClr val="tx1"/>
                          </a:fontRef>
                        </wps:style>
                        <wps:bodyPr/>
                      </wps:wsp>
                    </wpc:wpc>
                  </a:graphicData>
                </a:graphic>
              </wp:anchor>
            </w:drawing>
          </mc:Choice>
          <mc:Fallback>
            <w:pict>
              <v:group id="_x0000_s1026" o:spid="_x0000_s1026" o:spt="203" style="position:absolute;left:0pt;margin-left:-31.35pt;margin-top:29.6pt;height:542.9pt;width:503.2pt;z-index:251660288;mso-width-relative:page;mso-height-relative:page;" coordsize="6390640,6894830" editas="canvas" o:gfxdata="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">
                <o:lock v:ext="edit" aspectratio="f"/>
                <v:shape id="_x0000_s1026" o:spid="_x0000_s1026" style="position:absolute;left:0;top:0;height:6894830;width:6390640;" filled="f" stroked="f" coordsize="21600,21600" o:gfxdata="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">
                  <v:fill on="f" focussize="0,0"/>
                  <v:stroke on="f"/>
                  <v:imagedata o:title=""/>
                  <o:lock v:ext="edit" aspectratio="f"/>
                </v:shape>
                <v:shape id="_x0000_s1026" o:spid="_x0000_s1026" o:spt="176" type="#_x0000_t176" style="position:absolute;left:2973705;top:5080;height:233680;width:455295;v-text-anchor:middle;" filled="f" stroked="t" coordsize="21600,21600" o:gfxdata="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">
                  <v:fill on="f" focussize="0,0"/>
                  <v:stroke color="#000000 [3213]" joinstyle="round"/>
                  <v:imagedata o:title=""/>
                  <o:lock v:ext="edit" aspectratio="f"/>
                  <v:textbox inset="1mm,0mm,1mm,0mm">
                    <w:txbxContent>
                      <w:p w14:paraId="7A86021D">
                        <w:pPr>
                          <w:jc w:val="center"/>
                          <w:rPr>
                            <w:rFonts w:hint="eastAsia" w:eastAsia="宋体"/>
                            <w:sz w:val="16"/>
                            <w:szCs w:val="16"/>
                            <w:lang w:val="en-US" w:eastAsia="zh-CN"/>
                          </w:rPr>
                        </w:pPr>
                        <w:r>
                          <w:rPr>
                            <w:rFonts w:hint="eastAsia"/>
                            <w:sz w:val="16"/>
                            <w:szCs w:val="16"/>
                            <w:lang w:val="en-US" w:eastAsia="zh-CN"/>
                          </w:rPr>
                          <w:t>开始</w:t>
                        </w:r>
                      </w:p>
                    </w:txbxContent>
                  </v:textbox>
                </v:shape>
                <v:shape id="_x0000_s1026" o:spid="_x0000_s1026" o:spt="176" type="#_x0000_t176" style="position:absolute;left:2973070;top:6653530;height:233680;width:455295;v-text-anchor:middle;" filled="f" stroked="t" coordsize="21600,21600" o:gfxdata="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">
                  <v:fill on="f" focussize="0,0"/>
                  <v:stroke color="#000000 [3213]" joinstyle="round"/>
                  <v:imagedata o:title=""/>
                  <o:lock v:ext="edit" aspectratio="f"/>
                  <v:textbox inset="1mm,0mm,1mm,0mm">
                    <w:txbxContent>
                      <w:p w14:paraId="09AA621A">
                        <w:pPr>
                          <w:jc w:val="center"/>
                          <w:rPr>
                            <w:rFonts w:hint="default" w:eastAsia="宋体"/>
                            <w:sz w:val="16"/>
                            <w:szCs w:val="16"/>
                            <w:lang w:val="en-US" w:eastAsia="zh-CN"/>
                          </w:rPr>
                        </w:pPr>
                        <w:r>
                          <w:rPr>
                            <w:rFonts w:hint="eastAsia"/>
                            <w:sz w:val="16"/>
                            <w:szCs w:val="16"/>
                            <w:lang w:val="en-US" w:eastAsia="zh-CN"/>
                          </w:rPr>
                          <w:t>结束</w:t>
                        </w:r>
                      </w:p>
                    </w:txbxContent>
                  </v:textbox>
                </v:shape>
                <v:shape id="_x0000_s1026" o:spid="_x0000_s1026" o:spt="109" type="#_x0000_t109" style="position:absolute;left:2616200;top:530860;height:313055;width:1170305;v-text-anchor:middle;" filled="f" stroked="t" coordsize="21600,21600" o:gfxdata="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">
                  <v:fill on="f" focussize="0,0"/>
                  <v:stroke weight="1pt" color="#000000 [3213]" joinstyle="round"/>
                  <v:imagedata o:title=""/>
                  <o:lock v:ext="edit" aspectratio="f"/>
                  <v:textbox inset="1mm,0mm,1mm,0mm">
                    <w:txbxContent>
                      <w:p w14:paraId="24EE2D98">
                        <w:pPr>
                          <w:keepNext w:val="0"/>
                          <w:keepLines w:val="0"/>
                          <w:pageBreakBefore w:val="0"/>
                          <w:widowControl w:val="0"/>
                          <w:kinsoku/>
                          <w:wordWrap/>
                          <w:overflowPunct/>
                          <w:topLinePunct w:val="0"/>
                          <w:bidi w:val="0"/>
                          <w:adjustRightInd/>
                          <w:snapToGrid/>
                          <w:spacing w:line="240" w:lineRule="exact"/>
                          <w:jc w:val="center"/>
                          <w:textAlignment w:val="auto"/>
                          <w:rPr>
                            <w:rFonts w:hint="eastAsia"/>
                            <w:sz w:val="16"/>
                            <w:szCs w:val="20"/>
                            <w:lang w:eastAsia="zh-CN"/>
                          </w:rPr>
                        </w:pPr>
                        <w:r>
                          <w:rPr>
                            <w:rFonts w:hint="eastAsia"/>
                            <w:sz w:val="16"/>
                            <w:szCs w:val="20"/>
                            <w:lang w:eastAsia="zh-CN"/>
                          </w:rPr>
                          <w:t>申请人提出开办零食自选超市</w:t>
                        </w:r>
                      </w:p>
                      <w:p w14:paraId="1471896D">
                        <w:pPr>
                          <w:keepNext w:val="0"/>
                          <w:keepLines w:val="0"/>
                          <w:pageBreakBefore w:val="0"/>
                          <w:widowControl w:val="0"/>
                          <w:kinsoku/>
                          <w:wordWrap/>
                          <w:overflowPunct/>
                          <w:topLinePunct w:val="0"/>
                          <w:bidi w:val="0"/>
                          <w:adjustRightInd/>
                          <w:snapToGrid/>
                          <w:spacing w:line="240" w:lineRule="exact"/>
                          <w:jc w:val="center"/>
                          <w:textAlignment w:val="auto"/>
                          <w:rPr>
                            <w:rFonts w:hint="eastAsia" w:eastAsia="宋体"/>
                            <w:sz w:val="16"/>
                            <w:szCs w:val="20"/>
                            <w:lang w:eastAsia="zh-CN"/>
                          </w:rPr>
                        </w:pPr>
                        <w:r>
                          <w:rPr>
                            <w:rFonts w:hint="eastAsia"/>
                            <w:sz w:val="16"/>
                            <w:szCs w:val="20"/>
                            <w:lang w:eastAsia="zh-CN"/>
                          </w:rPr>
                          <w:t>“全链通办”申请</w:t>
                        </w:r>
                      </w:p>
                      <w:p w14:paraId="6168D39C">
                        <w:pPr>
                          <w:jc w:val="center"/>
                        </w:pPr>
                      </w:p>
                    </w:txbxContent>
                  </v:textbox>
                </v:shape>
                <v:shape id="_x0000_s1026" o:spid="_x0000_s1026" o:spt="109" type="#_x0000_t109" style="position:absolute;left:2119630;top:818515;height:249555;width:419100;v-text-anchor:middle;" filled="f" stroked="f" coordsize="21600,21600" o:gfxdata="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">
                  <v:fill on="f" focussize="0,0"/>
                  <v:stroke on="f" weight="1pt"/>
                  <v:imagedata o:title=""/>
                  <o:lock v:ext="edit" aspectratio="f"/>
                  <v:textbox inset="1mm,0mm,1mm,0mm">
                    <w:txbxContent>
                      <w:p w14:paraId="446D7B1D">
                        <w:pPr>
                          <w:rPr>
                            <w:sz w:val="13"/>
                            <w:szCs w:val="13"/>
                          </w:rPr>
                        </w:pPr>
                        <w:r>
                          <w:rPr>
                            <w:rFonts w:hint="eastAsia"/>
                            <w:sz w:val="13"/>
                            <w:szCs w:val="13"/>
                            <w:lang w:val="en-US" w:eastAsia="zh-CN"/>
                          </w:rPr>
                          <w:t>线上申请</w:t>
                        </w:r>
                      </w:p>
                    </w:txbxContent>
                  </v:textbox>
                </v:shape>
                <v:shape id="_x0000_s1026" o:spid="_x0000_s1026" o:spt="109" type="#_x0000_t109" style="position:absolute;left:4083685;top:3506470;height:249555;width:1296035;v-text-anchor:middle;" filled="f" stroked="f" coordsize="21600,21600" o:gfxdata="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">
                  <v:fill on="f" focussize="0,0"/>
                  <v:stroke on="f" weight="1pt"/>
                  <v:imagedata o:title=""/>
                  <o:lock v:ext="edit" aspectratio="f"/>
                  <v:textbox inset="1mm,0mm,1mm,0mm">
                    <w:txbxContent>
                      <w:p w14:paraId="69EF0EDD">
                        <w:pPr>
                          <w:rPr>
                            <w:rFonts w:hint="default"/>
                            <w:lang w:val="en-US"/>
                          </w:rPr>
                        </w:pPr>
                        <w:r>
                          <w:rPr>
                            <w:rFonts w:hint="eastAsia"/>
                            <w:sz w:val="13"/>
                            <w:szCs w:val="13"/>
                            <w:lang w:val="en-US" w:eastAsia="zh-CN"/>
                          </w:rPr>
                          <w:t>信息推送至套餐涉及的经办部门</w:t>
                        </w:r>
                      </w:p>
                    </w:txbxContent>
                  </v:textbox>
                </v:shape>
                <v:shape id="_x0000_s1026" o:spid="_x0000_s1026" o:spt="109" type="#_x0000_t109" style="position:absolute;left:2727960;top:2020570;height:191135;width:947420;v-text-anchor:middle;" filled="f" stroked="t" coordsize="21600,21600" o:gfxdata="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">
                  <v:fill on="f" focussize="0,0"/>
                  <v:stroke weight="1pt" color="#000000 [3213]" joinstyle="round"/>
                  <v:imagedata o:title=""/>
                  <o:lock v:ext="edit" aspectratio="f"/>
                  <v:textbox inset="1mm,0mm,1mm,0mm">
                    <w:txbxContent>
                      <w:p w14:paraId="73BB2595">
                        <w:pPr>
                          <w:pStyle w:val="8"/>
                          <w:ind w:left="0" w:leftChars="0" w:firstLine="0" w:firstLineChars="0"/>
                          <w:jc w:val="center"/>
                        </w:pPr>
                        <w:r>
                          <w:rPr>
                            <w:rFonts w:hint="eastAsia" w:ascii="宋体" w:hAnsi="宋体" w:eastAsia="宋体" w:cs="宋体"/>
                            <w:sz w:val="16"/>
                            <w:szCs w:val="16"/>
                            <w:lang w:eastAsia="zh-CN"/>
                          </w:rPr>
                          <w:t>出具受理通知书</w:t>
                        </w:r>
                      </w:p>
                    </w:txbxContent>
                  </v:textbox>
                </v:shape>
                <v:shape id="_x0000_s1026" o:spid="_x0000_s1026" o:spt="109" type="#_x0000_t109" style="position:absolute;left:2343150;top:3193415;height:470535;width:1715135;v-text-anchor:middle;" filled="f" stroked="t" coordsize="21600,21600" o:gfxdata="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">
                  <v:fill on="f" focussize="0,0"/>
                  <v:stroke weight="1pt" color="#000000 [3213]" joinstyle="round"/>
                  <v:imagedata o:title=""/>
                  <o:lock v:ext="edit" aspectratio="f"/>
                  <v:textbox inset="1mm,0mm,1mm,0mm">
                    <w:txbxContent>
                      <w:p w14:paraId="0FBD8C2A">
                        <w:pPr>
                          <w:keepNext w:val="0"/>
                          <w:keepLines w:val="0"/>
                          <w:pageBreakBefore w:val="0"/>
                          <w:widowControl w:val="0"/>
                          <w:kinsoku/>
                          <w:wordWrap/>
                          <w:overflowPunct/>
                          <w:topLinePunct w:val="0"/>
                          <w:bidi w:val="0"/>
                          <w:adjustRightInd/>
                          <w:snapToGrid/>
                          <w:spacing w:line="240" w:lineRule="exact"/>
                          <w:jc w:val="center"/>
                          <w:textAlignment w:val="auto"/>
                          <w:rPr>
                            <w:rFonts w:hint="eastAsia" w:ascii="宋体" w:hAnsi="宋体" w:eastAsia="宋体" w:cs="宋体"/>
                            <w:color w:val="000000" w:themeColor="text1"/>
                            <w:sz w:val="15"/>
                            <w:szCs w:val="15"/>
                            <w:lang w:val="en-US" w:eastAsia="zh-CN"/>
                            <w14:textFill>
                              <w14:solidFill>
                                <w14:schemeClr w14:val="tx1"/>
                              </w14:solidFill>
                            </w14:textFill>
                          </w:rPr>
                        </w:pPr>
                        <w:r>
                          <w:rPr>
                            <w:rFonts w:hint="eastAsia" w:ascii="宋体" w:hAnsi="宋体" w:eastAsia="宋体" w:cs="宋体"/>
                            <w:color w:val="000000" w:themeColor="text1"/>
                            <w:sz w:val="15"/>
                            <w:szCs w:val="15"/>
                            <w:lang w:val="en-US" w:eastAsia="zh-CN"/>
                            <w14:textFill>
                              <w14:solidFill>
                                <w14:schemeClr w14:val="tx1"/>
                              </w14:solidFill>
                            </w14:textFill>
                          </w:rPr>
                          <w:t>具体审批部门</w:t>
                        </w:r>
                      </w:p>
                      <w:p w14:paraId="434EFBE6">
                        <w:pPr>
                          <w:keepNext w:val="0"/>
                          <w:keepLines w:val="0"/>
                          <w:pageBreakBefore w:val="0"/>
                          <w:widowControl w:val="0"/>
                          <w:kinsoku/>
                          <w:wordWrap/>
                          <w:overflowPunct/>
                          <w:topLinePunct w:val="0"/>
                          <w:bidi w:val="0"/>
                          <w:adjustRightInd/>
                          <w:snapToGrid/>
                          <w:spacing w:line="240" w:lineRule="exact"/>
                          <w:jc w:val="center"/>
                          <w:textAlignment w:val="auto"/>
                          <w:rPr>
                            <w:rFonts w:hint="eastAsia" w:ascii="宋体" w:hAnsi="宋体" w:eastAsia="宋体" w:cs="宋体"/>
                            <w:color w:val="000000" w:themeColor="text1"/>
                            <w:sz w:val="15"/>
                            <w:szCs w:val="15"/>
                            <w:lang w:eastAsia="zh-CN"/>
                            <w14:textFill>
                              <w14:solidFill>
                                <w14:schemeClr w14:val="tx1"/>
                              </w14:solidFill>
                            </w14:textFill>
                          </w:rPr>
                        </w:pPr>
                        <w:r>
                          <w:rPr>
                            <w:rFonts w:hint="eastAsia" w:ascii="宋体" w:hAnsi="宋体" w:eastAsia="宋体" w:cs="宋体"/>
                            <w:color w:val="000000" w:themeColor="text1"/>
                            <w:sz w:val="15"/>
                            <w:szCs w:val="15"/>
                            <w:lang w:eastAsia="zh-CN"/>
                            <w14:textFill>
                              <w14:solidFill>
                                <w14:schemeClr w14:val="tx1"/>
                              </w14:solidFill>
                            </w14:textFill>
                          </w:rPr>
                          <w:t>个体工商户设立登记/企业登记注册</w:t>
                        </w:r>
                      </w:p>
                      <w:p w14:paraId="256886D9">
                        <w:pPr>
                          <w:keepNext w:val="0"/>
                          <w:keepLines w:val="0"/>
                          <w:pageBreakBefore w:val="0"/>
                          <w:widowControl w:val="0"/>
                          <w:kinsoku/>
                          <w:wordWrap/>
                          <w:overflowPunct/>
                          <w:topLinePunct w:val="0"/>
                          <w:bidi w:val="0"/>
                          <w:adjustRightInd/>
                          <w:snapToGrid/>
                          <w:spacing w:line="240" w:lineRule="exact"/>
                          <w:jc w:val="center"/>
                          <w:textAlignment w:val="auto"/>
                          <w:rPr>
                            <w:rFonts w:hint="eastAsia" w:ascii="宋体" w:hAnsi="宋体" w:eastAsia="宋体" w:cs="宋体"/>
                            <w:sz w:val="15"/>
                            <w:szCs w:val="15"/>
                            <w:lang w:val="en-US" w:eastAsia="zh-CN"/>
                          </w:rPr>
                        </w:pPr>
                        <w:r>
                          <w:rPr>
                            <w:rFonts w:hint="eastAsia" w:ascii="宋体" w:hAnsi="宋体" w:eastAsia="宋体" w:cs="宋体"/>
                            <w:color w:val="000000" w:themeColor="text1"/>
                            <w:sz w:val="15"/>
                            <w:szCs w:val="15"/>
                            <w:lang w:val="en-US" w:eastAsia="zh-CN"/>
                            <w14:textFill>
                              <w14:solidFill>
                                <w14:schemeClr w14:val="tx1"/>
                              </w14:solidFill>
                            </w14:textFill>
                          </w:rPr>
                          <w:t>1个工作日</w:t>
                        </w:r>
                      </w:p>
                      <w:p w14:paraId="0575D8AF">
                        <w:pPr>
                          <w:jc w:val="center"/>
                        </w:pPr>
                      </w:p>
                    </w:txbxContent>
                  </v:textbox>
                </v:shape>
                <v:shape id="_x0000_s1026" o:spid="_x0000_s1026" o:spt="109" type="#_x0000_t109" style="position:absolute;left:46990;top:1944370;height:343535;width:1055370;v-text-anchor:middle;" filled="f" stroked="t" coordsize="21600,21600" o:gfxdata="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">
                  <v:fill on="f" focussize="0,0"/>
                  <v:stroke weight="1pt" color="#000000 [3213]" joinstyle="round"/>
                  <v:imagedata o:title=""/>
                  <o:lock v:ext="edit" aspectratio="f"/>
                  <v:textbox inset="0mm,0mm,0mm,0mm">
                    <w:txbxContent>
                      <w:p w14:paraId="00C2F606">
                        <w:pPr>
                          <w:pStyle w:val="8"/>
                          <w:keepNext w:val="0"/>
                          <w:keepLines w:val="0"/>
                          <w:pageBreakBefore w:val="0"/>
                          <w:widowControl w:val="0"/>
                          <w:kinsoku/>
                          <w:wordWrap/>
                          <w:overflowPunct/>
                          <w:topLinePunct w:val="0"/>
                          <w:bidi w:val="0"/>
                          <w:adjustRightInd/>
                          <w:snapToGrid/>
                          <w:spacing w:line="240" w:lineRule="exact"/>
                          <w:ind w:left="0" w:leftChars="0" w:firstLine="0" w:firstLineChars="0"/>
                          <w:jc w:val="center"/>
                          <w:textAlignment w:val="auto"/>
                          <w:rPr>
                            <w:rFonts w:hint="eastAsia" w:ascii="宋体" w:hAnsi="宋体" w:eastAsia="宋体" w:cs="宋体"/>
                            <w:sz w:val="16"/>
                            <w:szCs w:val="16"/>
                            <w:lang w:eastAsia="zh-CN"/>
                          </w:rPr>
                        </w:pPr>
                        <w:r>
                          <w:rPr>
                            <w:rFonts w:hint="eastAsia" w:ascii="宋体" w:hAnsi="宋体" w:eastAsia="宋体" w:cs="宋体"/>
                            <w:sz w:val="16"/>
                            <w:szCs w:val="16"/>
                            <w:lang w:eastAsia="zh-CN"/>
                          </w:rPr>
                          <w:t>符合办理条件的，</w:t>
                        </w:r>
                      </w:p>
                      <w:p w14:paraId="28297DB3">
                        <w:pPr>
                          <w:pStyle w:val="8"/>
                          <w:keepNext w:val="0"/>
                          <w:keepLines w:val="0"/>
                          <w:pageBreakBefore w:val="0"/>
                          <w:widowControl w:val="0"/>
                          <w:kinsoku/>
                          <w:wordWrap/>
                          <w:overflowPunct/>
                          <w:topLinePunct w:val="0"/>
                          <w:bidi w:val="0"/>
                          <w:adjustRightInd/>
                          <w:snapToGrid/>
                          <w:spacing w:line="240" w:lineRule="exact"/>
                          <w:ind w:left="0" w:leftChars="0" w:firstLine="0" w:firstLineChars="0"/>
                          <w:jc w:val="center"/>
                          <w:textAlignment w:val="auto"/>
                          <w:rPr>
                            <w:rFonts w:hint="default"/>
                            <w:sz w:val="16"/>
                            <w:szCs w:val="16"/>
                            <w:lang w:val="en-US" w:eastAsia="zh-CN"/>
                          </w:rPr>
                        </w:pPr>
                        <w:r>
                          <w:rPr>
                            <w:rFonts w:hint="eastAsia" w:ascii="宋体" w:hAnsi="宋体" w:eastAsia="宋体" w:cs="宋体"/>
                            <w:sz w:val="16"/>
                            <w:szCs w:val="16"/>
                            <w:lang w:eastAsia="zh-CN"/>
                          </w:rPr>
                          <w:t>告知申请人补证材料</w:t>
                        </w:r>
                      </w:p>
                      <w:p w14:paraId="77C3A1DE"/>
                    </w:txbxContent>
                  </v:textbox>
                </v:shape>
                <v:group id="_x0000_s1026" o:spid="_x0000_s1026" o:spt="203" style="position:absolute;left:1020445;top:1229995;height:482600;width:2113280;" coordorigin="1049,1971" coordsize="3328,760" o:gfxdata="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">
                  <o:lock v:ext="edit" aspectratio="f"/>
                  <v:shape id="_x0000_s1026" o:spid="_x0000_s1026" o:spt="109" type="#_x0000_t109" style="position:absolute;left:1235;top:2131;height:493;width:1363;v-text-anchor:middle;" filled="f" stroked="t" coordsize="21600,21600" o:gfxdata="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ylu8svQAA&#10;ANwAAAAPAAAAAAAAAAEAIAAAACIAAABkcnMvZG93bnJldi54bWxQSwECFAAUAAAACACHTuJAMy8F&#10;njsAAAA5AAAAEAAAAAAAAAABACAAAAAMAQAAZHJzL3NoYXBleG1sLnhtbFBLBQYAAAAABgAGAFsB&#10;AAC2AwAAAAA=&#10;">
                    <v:fill on="f" focussize="0,0"/>
                    <v:stroke weight="1pt" color="#000000 [3213]" joinstyle="round"/>
                    <v:imagedata o:title=""/>
                    <o:lock v:ext="edit" aspectratio="f"/>
                    <v:textbox inset="1mm,0mm,1mm,0mm">
                      <w:txbxContent>
                        <w:p w14:paraId="174AF415">
                          <w:pPr>
                            <w:keepNext w:val="0"/>
                            <w:keepLines w:val="0"/>
                            <w:pageBreakBefore w:val="0"/>
                            <w:widowControl w:val="0"/>
                            <w:kinsoku/>
                            <w:wordWrap/>
                            <w:overflowPunct/>
                            <w:topLinePunct w:val="0"/>
                            <w:bidi w:val="0"/>
                            <w:adjustRightInd/>
                            <w:snapToGrid/>
                            <w:spacing w:line="240" w:lineRule="exact"/>
                            <w:jc w:val="center"/>
                            <w:textAlignment w:val="auto"/>
                            <w:rPr>
                              <w:rFonts w:hint="eastAsia"/>
                              <w:sz w:val="16"/>
                              <w:szCs w:val="20"/>
                              <w:lang w:eastAsia="zh-CN"/>
                            </w:rPr>
                          </w:pPr>
                          <w:r>
                            <w:rPr>
                              <w:rFonts w:hint="eastAsia"/>
                              <w:sz w:val="16"/>
                              <w:szCs w:val="20"/>
                              <w:lang w:eastAsia="zh-CN"/>
                            </w:rPr>
                            <w:t>广西数字政务</w:t>
                          </w:r>
                        </w:p>
                        <w:p w14:paraId="0E548934">
                          <w:pPr>
                            <w:keepNext w:val="0"/>
                            <w:keepLines w:val="0"/>
                            <w:pageBreakBefore w:val="0"/>
                            <w:widowControl w:val="0"/>
                            <w:kinsoku/>
                            <w:wordWrap/>
                            <w:overflowPunct/>
                            <w:topLinePunct w:val="0"/>
                            <w:bidi w:val="0"/>
                            <w:adjustRightInd/>
                            <w:snapToGrid/>
                            <w:spacing w:line="240" w:lineRule="exact"/>
                            <w:jc w:val="center"/>
                            <w:textAlignment w:val="auto"/>
                            <w:rPr>
                              <w:rFonts w:hint="eastAsia" w:eastAsia="宋体"/>
                              <w:sz w:val="16"/>
                              <w:szCs w:val="20"/>
                              <w:lang w:eastAsia="zh-CN"/>
                            </w:rPr>
                          </w:pPr>
                          <w:r>
                            <w:rPr>
                              <w:rFonts w:hint="eastAsia"/>
                              <w:sz w:val="16"/>
                              <w:szCs w:val="20"/>
                              <w:lang w:eastAsia="zh-CN"/>
                            </w:rPr>
                            <w:t>一体化平台</w:t>
                          </w:r>
                        </w:p>
                        <w:p w14:paraId="59F75AD8">
                          <w:pPr>
                            <w:keepNext w:val="0"/>
                            <w:keepLines w:val="0"/>
                            <w:pageBreakBefore w:val="0"/>
                            <w:widowControl w:val="0"/>
                            <w:kinsoku/>
                            <w:wordWrap/>
                            <w:overflowPunct/>
                            <w:topLinePunct w:val="0"/>
                            <w:bidi w:val="0"/>
                            <w:adjustRightInd/>
                            <w:snapToGrid/>
                            <w:spacing w:line="240" w:lineRule="exact"/>
                            <w:jc w:val="center"/>
                            <w:textAlignment w:val="auto"/>
                            <w:rPr>
                              <w:rFonts w:hint="eastAsia" w:eastAsia="宋体"/>
                              <w:sz w:val="16"/>
                              <w:szCs w:val="20"/>
                              <w:lang w:eastAsia="zh-CN"/>
                            </w:rPr>
                          </w:pPr>
                        </w:p>
                        <w:p w14:paraId="13AC8EC0">
                          <w:pPr>
                            <w:jc w:val="center"/>
                          </w:pPr>
                        </w:p>
                      </w:txbxContent>
                    </v:textbox>
                  </v:shape>
                  <v:shape id="_x0000_s1026" o:spid="_x0000_s1026" o:spt="109" type="#_x0000_t109" style="position:absolute;left:2798;top:2130;height:493;width:1360;v-text-anchor:middle;" filled="f" stroked="t" coordsize="21600,21600" o:gfxdata="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8Mn1dvQAA&#10;ANwAAAAPAAAAAAAAAAEAIAAAACIAAABkcnMvZG93bnJldi54bWxQSwECFAAUAAAACACHTuJAMy8F&#10;njsAAAA5AAAAEAAAAAAAAAABACAAAAAMAQAAZHJzL3NoYXBleG1sLnhtbFBLBQYAAAAABgAGAFsB&#10;AAC2AwAAAAA=&#10;">
                    <v:fill on="f" focussize="0,0"/>
                    <v:stroke weight="1pt" color="#000000 [3213]" joinstyle="round"/>
                    <v:imagedata o:title=""/>
                    <o:lock v:ext="edit" aspectratio="f"/>
                    <v:textbox inset="1mm,0mm,1mm,0mm">
                      <w:txbxContent>
                        <w:p w14:paraId="1D07A504">
                          <w:pPr>
                            <w:jc w:val="center"/>
                          </w:pPr>
                          <w:r>
                            <w:rPr>
                              <w:rFonts w:hint="eastAsia"/>
                              <w:sz w:val="16"/>
                              <w:szCs w:val="20"/>
                              <w:lang w:eastAsia="zh-CN"/>
                            </w:rPr>
                            <w:t>广西政务</w:t>
                          </w:r>
                          <w:r>
                            <w:rPr>
                              <w:rFonts w:hint="eastAsia"/>
                              <w:sz w:val="16"/>
                              <w:szCs w:val="20"/>
                              <w:lang w:val="en-US" w:eastAsia="zh-CN"/>
                            </w:rPr>
                            <w:t>APP</w:t>
                          </w:r>
                        </w:p>
                      </w:txbxContent>
                    </v:textbox>
                  </v:shape>
                  <v:shape id="_x0000_s1026" o:spid="_x0000_s1026" o:spt="109" type="#_x0000_t109" style="position:absolute;left:1049;top:1971;height:760;width:3328;v-text-anchor:middle;" filled="f" stroked="t" coordsize="21600,21600" o:gfxdata="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aP6VV74A&#10;AADcAAAADwAAAAAAAAABACAAAAAiAAAAZHJzL2Rvd25yZXYueG1sUEsBAhQAFAAAAAgAh07iQDMv&#10;BZ47AAAAOQAAABAAAAAAAAAAAQAgAAAADQEAAGRycy9zaGFwZXhtbC54bWxQSwUGAAAAAAYABgBb&#10;AQAAtwMAAAAA&#10;">
                    <v:fill on="f" focussize="0,0"/>
                    <v:stroke weight="1pt" color="#000000 [3213]" joinstyle="round" dashstyle="dash"/>
                    <v:imagedata o:title=""/>
                    <o:lock v:ext="edit" aspectratio="f"/>
                    <v:textbox inset="1mm,0mm,1mm,0mm">
                      <w:txbxContent>
                        <w:p w14:paraId="65EB3C4C">
                          <w:pPr>
                            <w:jc w:val="center"/>
                          </w:pPr>
                        </w:p>
                      </w:txbxContent>
                    </v:textbox>
                  </v:shape>
                </v:group>
                <v:group id="_x0000_s1026" o:spid="_x0000_s1026" o:spt="203" style="position:absolute;left:4216400;top:1261745;height:499110;width:1202055;" coordorigin="6248,2004" coordsize="1893,786" o:gfxdata="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">
                  <o:lock v:ext="edit" aspectratio="f"/>
                  <v:shape id="_x0000_s1026" o:spid="_x0000_s1026" o:spt="109" type="#_x0000_t109" style="position:absolute;left:6372;top:2163;height:493;width:1693;v-text-anchor:middle;" filled="f" stroked="t" coordsize="21600,21600" o:gfxdata="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B53nhr4A&#10;AADcAAAADwAAAAAAAAABACAAAAAiAAAAZHJzL2Rvd25yZXYueG1sUEsBAhQAFAAAAAgAh07iQDMv&#10;BZ47AAAAOQAAABAAAAAAAAAAAQAgAAAADQEAAGRycy9zaGFwZXhtbC54bWxQSwUGAAAAAAYABgBb&#10;AQAAtwMAAAAA&#10;">
                    <v:fill on="f" focussize="0,0"/>
                    <v:stroke weight="1pt" color="#000000 [3213]" joinstyle="round"/>
                    <v:imagedata o:title=""/>
                    <o:lock v:ext="edit" aspectratio="f"/>
                    <v:textbox inset="1mm,0mm,1mm,0mm">
                      <w:txbxContent>
                        <w:p w14:paraId="64518F96">
                          <w:pPr>
                            <w:keepNext w:val="0"/>
                            <w:keepLines w:val="0"/>
                            <w:pageBreakBefore w:val="0"/>
                            <w:widowControl w:val="0"/>
                            <w:kinsoku/>
                            <w:wordWrap/>
                            <w:overflowPunct/>
                            <w:topLinePunct w:val="0"/>
                            <w:bidi w:val="0"/>
                            <w:adjustRightInd/>
                            <w:snapToGrid/>
                            <w:spacing w:line="240" w:lineRule="exact"/>
                            <w:jc w:val="center"/>
                            <w:textAlignment w:val="auto"/>
                            <w:rPr>
                              <w:rFonts w:hint="eastAsia"/>
                              <w:sz w:val="16"/>
                              <w:szCs w:val="20"/>
                              <w:lang w:eastAsia="zh-CN"/>
                            </w:rPr>
                          </w:pPr>
                          <w:r>
                            <w:rPr>
                              <w:rFonts w:hint="eastAsia"/>
                              <w:sz w:val="16"/>
                              <w:szCs w:val="20"/>
                              <w:lang w:eastAsia="zh-CN"/>
                            </w:rPr>
                            <w:t>“</w:t>
                          </w:r>
                          <w:r>
                            <w:rPr>
                              <w:rFonts w:hint="eastAsia"/>
                              <w:sz w:val="16"/>
                              <w:szCs w:val="20"/>
                              <w:lang w:val="en-US" w:eastAsia="zh-CN"/>
                            </w:rPr>
                            <w:t>全链通办</w:t>
                          </w:r>
                          <w:r>
                            <w:rPr>
                              <w:rFonts w:hint="eastAsia"/>
                              <w:sz w:val="16"/>
                              <w:szCs w:val="20"/>
                              <w:lang w:eastAsia="zh-CN"/>
                            </w:rPr>
                            <w:t>”窗口</w:t>
                          </w:r>
                        </w:p>
                        <w:p w14:paraId="014C0602">
                          <w:pPr>
                            <w:keepNext w:val="0"/>
                            <w:keepLines w:val="0"/>
                            <w:pageBreakBefore w:val="0"/>
                            <w:widowControl w:val="0"/>
                            <w:kinsoku/>
                            <w:wordWrap/>
                            <w:overflowPunct/>
                            <w:topLinePunct w:val="0"/>
                            <w:bidi w:val="0"/>
                            <w:adjustRightInd/>
                            <w:snapToGrid/>
                            <w:spacing w:line="240" w:lineRule="exact"/>
                            <w:jc w:val="center"/>
                            <w:textAlignment w:val="auto"/>
                            <w:rPr>
                              <w:rFonts w:hint="eastAsia"/>
                              <w:i w:val="0"/>
                              <w:iCs w:val="0"/>
                              <w:sz w:val="16"/>
                              <w:szCs w:val="20"/>
                              <w:lang w:val="en-US" w:eastAsia="zh-CN"/>
                            </w:rPr>
                          </w:pPr>
                          <w:r>
                            <w:rPr>
                              <w:rFonts w:hint="eastAsia"/>
                              <w:i w:val="0"/>
                              <w:iCs w:val="0"/>
                              <w:sz w:val="16"/>
                              <w:szCs w:val="20"/>
                              <w:lang w:eastAsia="zh-CN"/>
                            </w:rPr>
                            <w:t>（政务服务大厅</w:t>
                          </w:r>
                          <w:r>
                            <w:rPr>
                              <w:rFonts w:hint="eastAsia"/>
                              <w:i w:val="0"/>
                              <w:iCs w:val="0"/>
                              <w:sz w:val="16"/>
                              <w:szCs w:val="20"/>
                              <w:lang w:val="en-US" w:eastAsia="zh-CN"/>
                            </w:rPr>
                            <w:t xml:space="preserve"> ）</w:t>
                          </w:r>
                        </w:p>
                        <w:p w14:paraId="52842C44"/>
                      </w:txbxContent>
                    </v:textbox>
                  </v:shape>
                  <v:shape id="_x0000_s1026" o:spid="_x0000_s1026" o:spt="109" type="#_x0000_t109" style="position:absolute;left:6248;top:2004;height:786;width:1893;v-text-anchor:middle;" filled="f" stroked="t" coordsize="21600,21600" o:gfxdata="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iFuouL4A&#10;AADcAAAADwAAAAAAAAABACAAAAAiAAAAZHJzL2Rvd25yZXYueG1sUEsBAhQAFAAAAAgAh07iQDMv&#10;BZ47AAAAOQAAABAAAAAAAAAAAQAgAAAADQEAAGRycy9zaGFwZXhtbC54bWxQSwUGAAAAAAYABgBb&#10;AQAAtwMAAAAA&#10;">
                    <v:fill on="f" focussize="0,0"/>
                    <v:stroke weight="1pt" color="#000000 [3213]" joinstyle="round" dashstyle="dash"/>
                    <v:imagedata o:title=""/>
                    <o:lock v:ext="edit" aspectratio="f"/>
                    <v:textbox inset="1mm,0mm,1mm,0mm">
                      <w:txbxContent>
                        <w:p w14:paraId="23167E66"/>
                      </w:txbxContent>
                    </v:textbox>
                  </v:shape>
                </v:group>
                <v:shape id="_x0000_s1026" o:spid="_x0000_s1026" o:spt="109" type="#_x0000_t109" style="position:absolute;left:46990;top:2388870;height:480695;width:1092200;v-text-anchor:middle;" filled="f" stroked="t" coordsize="21600,21600" o:gfxdata="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">
                  <v:fill on="f" focussize="0,0"/>
                  <v:stroke weight="1pt" color="#000000 [3213]" joinstyle="round"/>
                  <v:imagedata o:title=""/>
                  <o:lock v:ext="edit" aspectratio="f"/>
                  <v:textbox inset="0mm,0mm,0mm,0mm">
                    <w:txbxContent>
                      <w:p w14:paraId="0BEE7D06">
                        <w:pPr>
                          <w:pStyle w:val="8"/>
                          <w:keepNext w:val="0"/>
                          <w:keepLines w:val="0"/>
                          <w:pageBreakBefore w:val="0"/>
                          <w:widowControl w:val="0"/>
                          <w:kinsoku/>
                          <w:wordWrap/>
                          <w:overflowPunct/>
                          <w:topLinePunct w:val="0"/>
                          <w:bidi w:val="0"/>
                          <w:adjustRightInd/>
                          <w:snapToGrid/>
                          <w:spacing w:line="240" w:lineRule="exact"/>
                          <w:ind w:left="0" w:leftChars="0" w:firstLine="0" w:firstLineChars="0"/>
                          <w:jc w:val="center"/>
                          <w:textAlignment w:val="auto"/>
                          <w:rPr>
                            <w:rFonts w:hint="eastAsia" w:ascii="宋体" w:hAnsi="宋体" w:eastAsia="宋体" w:cs="宋体"/>
                            <w:sz w:val="16"/>
                            <w:szCs w:val="16"/>
                            <w:lang w:eastAsia="zh-CN"/>
                          </w:rPr>
                        </w:pPr>
                        <w:r>
                          <w:rPr>
                            <w:rFonts w:hint="eastAsia" w:ascii="宋体" w:hAnsi="宋体" w:eastAsia="宋体" w:cs="宋体"/>
                            <w:sz w:val="16"/>
                            <w:szCs w:val="16"/>
                            <w:lang w:val="en-US" w:eastAsia="zh-CN"/>
                          </w:rPr>
                          <w:t>不</w:t>
                        </w:r>
                        <w:r>
                          <w:rPr>
                            <w:rFonts w:hint="eastAsia" w:ascii="宋体" w:hAnsi="宋体" w:eastAsia="宋体" w:cs="宋体"/>
                            <w:sz w:val="16"/>
                            <w:szCs w:val="16"/>
                            <w:lang w:eastAsia="zh-CN"/>
                          </w:rPr>
                          <w:t>符合办理条件的，</w:t>
                        </w:r>
                      </w:p>
                      <w:p w14:paraId="088C1EAB">
                        <w:pPr>
                          <w:pStyle w:val="8"/>
                          <w:keepNext w:val="0"/>
                          <w:keepLines w:val="0"/>
                          <w:pageBreakBefore w:val="0"/>
                          <w:widowControl w:val="0"/>
                          <w:kinsoku/>
                          <w:wordWrap/>
                          <w:overflowPunct/>
                          <w:topLinePunct w:val="0"/>
                          <w:bidi w:val="0"/>
                          <w:adjustRightInd/>
                          <w:snapToGrid/>
                          <w:spacing w:line="240" w:lineRule="exact"/>
                          <w:ind w:left="0" w:leftChars="0" w:firstLine="0" w:firstLineChars="0"/>
                          <w:jc w:val="center"/>
                          <w:textAlignment w:val="auto"/>
                          <w:rPr>
                            <w:rFonts w:hint="eastAsia" w:ascii="宋体" w:hAnsi="宋体" w:eastAsia="宋体" w:cs="宋体"/>
                            <w:sz w:val="16"/>
                            <w:szCs w:val="16"/>
                            <w:lang w:val="en-US" w:eastAsia="zh-CN"/>
                          </w:rPr>
                        </w:pPr>
                        <w:r>
                          <w:rPr>
                            <w:rFonts w:hint="eastAsia" w:ascii="宋体" w:hAnsi="宋体" w:eastAsia="宋体" w:cs="宋体"/>
                            <w:sz w:val="16"/>
                            <w:szCs w:val="16"/>
                            <w:lang w:val="en-US" w:eastAsia="zh-CN"/>
                          </w:rPr>
                          <w:t>出具不予受理通知书</w:t>
                        </w:r>
                      </w:p>
                      <w:p w14:paraId="78680BF5">
                        <w:pPr>
                          <w:pStyle w:val="8"/>
                          <w:keepNext w:val="0"/>
                          <w:keepLines w:val="0"/>
                          <w:pageBreakBefore w:val="0"/>
                          <w:widowControl w:val="0"/>
                          <w:kinsoku/>
                          <w:wordWrap/>
                          <w:overflowPunct/>
                          <w:topLinePunct w:val="0"/>
                          <w:bidi w:val="0"/>
                          <w:adjustRightInd/>
                          <w:snapToGrid/>
                          <w:spacing w:line="240" w:lineRule="exact"/>
                          <w:ind w:left="0" w:leftChars="0" w:firstLine="0" w:firstLineChars="0"/>
                          <w:jc w:val="center"/>
                          <w:textAlignment w:val="auto"/>
                          <w:rPr>
                            <w:rFonts w:hint="eastAsia" w:ascii="宋体" w:hAnsi="宋体" w:eastAsia="宋体" w:cs="宋体"/>
                            <w:sz w:val="16"/>
                            <w:szCs w:val="16"/>
                            <w:lang w:val="en-US" w:eastAsia="zh-CN"/>
                          </w:rPr>
                        </w:pPr>
                        <w:r>
                          <w:rPr>
                            <w:rFonts w:hint="eastAsia" w:ascii="宋体" w:hAnsi="宋体" w:eastAsia="宋体" w:cs="宋体"/>
                            <w:sz w:val="16"/>
                            <w:szCs w:val="16"/>
                            <w:lang w:val="en-US" w:eastAsia="zh-CN"/>
                          </w:rPr>
                          <w:t>并</w:t>
                        </w:r>
                        <w:r>
                          <w:rPr>
                            <w:rFonts w:hint="eastAsia" w:ascii="宋体" w:hAnsi="宋体" w:eastAsia="宋体" w:cs="宋体"/>
                            <w:sz w:val="16"/>
                            <w:szCs w:val="16"/>
                            <w:lang w:eastAsia="zh-CN"/>
                          </w:rPr>
                          <w:t>告知</w:t>
                        </w:r>
                        <w:r>
                          <w:rPr>
                            <w:rFonts w:hint="eastAsia" w:ascii="宋体" w:hAnsi="宋体" w:eastAsia="宋体" w:cs="宋体"/>
                            <w:sz w:val="16"/>
                            <w:szCs w:val="16"/>
                            <w:lang w:val="en-US" w:eastAsia="zh-CN"/>
                          </w:rPr>
                          <w:t>原因</w:t>
                        </w:r>
                      </w:p>
                      <w:p w14:paraId="66C98437"/>
                    </w:txbxContent>
                  </v:textbox>
                </v:shape>
                <v:group id="_x0000_s1026" o:spid="_x0000_s1026" o:spt="203" style="position:absolute;left:1015365;top:3996055;height:883920;width:4199890;" coordorigin="1815,6256" coordsize="6614,1392" o:gfxdata="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">
                  <o:lock v:ext="edit" aspectratio="f"/>
                  <v:shape id="_x0000_s1026" o:spid="_x0000_s1026" o:spt="109" type="#_x0000_t109" style="position:absolute;left:1815;top:6256;height:1356;width:1079;v-text-anchor:middle;" filled="f" stroked="t" coordsize="21600,21600" o:gfxdata="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zlVoU74A&#10;AADcAAAADwAAAAAAAAABACAAAAAiAAAAZHJzL2Rvd25yZXYueG1sUEsBAhQAFAAAAAgAh07iQDMv&#10;BZ47AAAAOQAAABAAAAAAAAAAAQAgAAAADQEAAGRycy9zaGFwZXhtbC54bWxQSwUGAAAAAAYABgBb&#10;AQAAtwMAAAAA&#10;">
                    <v:fill on="f" focussize="0,0"/>
                    <v:stroke weight="1pt" color="#000000 [3213]" joinstyle="round"/>
                    <v:imagedata o:title=""/>
                    <o:lock v:ext="edit" aspectratio="f"/>
                    <v:textbox inset="0mm,0mm,0mm,0mm">
                      <w:txbxContent>
                        <w:p w14:paraId="17A31BD8">
                          <w:pPr>
                            <w:keepNext w:val="0"/>
                            <w:keepLines w:val="0"/>
                            <w:pageBreakBefore w:val="0"/>
                            <w:widowControl w:val="0"/>
                            <w:kinsoku/>
                            <w:wordWrap/>
                            <w:overflowPunct/>
                            <w:topLinePunct w:val="0"/>
                            <w:bidi w:val="0"/>
                            <w:adjustRightInd/>
                            <w:snapToGrid/>
                            <w:spacing w:line="240" w:lineRule="exact"/>
                            <w:jc w:val="center"/>
                            <w:textAlignment w:val="auto"/>
                            <w:rPr>
                              <w:rFonts w:hint="eastAsia" w:ascii="宋体" w:hAnsi="宋体" w:eastAsia="宋体" w:cs="宋体"/>
                              <w:color w:val="000000" w:themeColor="text1"/>
                              <w:sz w:val="15"/>
                              <w:szCs w:val="15"/>
                              <w:lang w:val="en-US" w:eastAsia="zh-CN"/>
                              <w14:textFill>
                                <w14:solidFill>
                                  <w14:schemeClr w14:val="tx1"/>
                                </w14:solidFill>
                              </w14:textFill>
                            </w:rPr>
                          </w:pPr>
                          <w:r>
                            <w:rPr>
                              <w:rFonts w:hint="eastAsia" w:ascii="宋体" w:hAnsi="宋体" w:eastAsia="宋体" w:cs="宋体"/>
                              <w:color w:val="000000" w:themeColor="text1"/>
                              <w:sz w:val="15"/>
                              <w:szCs w:val="15"/>
                              <w:lang w:val="en-US" w:eastAsia="zh-CN"/>
                              <w14:textFill>
                                <w14:solidFill>
                                  <w14:schemeClr w14:val="tx1"/>
                                </w14:solidFill>
                              </w14:textFill>
                            </w:rPr>
                            <w:t>具体审批部门</w:t>
                          </w:r>
                        </w:p>
                        <w:p w14:paraId="3EC0D539">
                          <w:pPr>
                            <w:keepNext w:val="0"/>
                            <w:keepLines w:val="0"/>
                            <w:pageBreakBefore w:val="0"/>
                            <w:widowControl w:val="0"/>
                            <w:kinsoku/>
                            <w:wordWrap/>
                            <w:overflowPunct/>
                            <w:topLinePunct w:val="0"/>
                            <w:bidi w:val="0"/>
                            <w:adjustRightInd/>
                            <w:snapToGrid/>
                            <w:spacing w:line="240" w:lineRule="exact"/>
                            <w:jc w:val="center"/>
                            <w:textAlignment w:val="auto"/>
                            <w:rPr>
                              <w:rFonts w:hint="eastAsia" w:ascii="宋体" w:hAnsi="宋体" w:eastAsia="宋体" w:cs="宋体"/>
                              <w:color w:val="000000" w:themeColor="text1"/>
                              <w:sz w:val="15"/>
                              <w:szCs w:val="15"/>
                              <w:lang w:val="en-US" w:eastAsia="zh-CN"/>
                              <w14:textFill>
                                <w14:solidFill>
                                  <w14:schemeClr w14:val="tx1"/>
                                </w14:solidFill>
                              </w14:textFill>
                            </w:rPr>
                          </w:pPr>
                          <w:r>
                            <w:rPr>
                              <w:rFonts w:hint="eastAsia" w:ascii="宋体" w:hAnsi="宋体" w:eastAsia="宋体" w:cs="宋体"/>
                              <w:color w:val="000000" w:themeColor="text1"/>
                              <w:sz w:val="15"/>
                              <w:szCs w:val="15"/>
                              <w:lang w:val="en-US" w:eastAsia="zh-CN"/>
                              <w14:textFill>
                                <w14:solidFill>
                                  <w14:schemeClr w14:val="tx1"/>
                                </w14:solidFill>
                              </w14:textFill>
                            </w:rPr>
                            <w:t>食品经营许可</w:t>
                          </w:r>
                        </w:p>
                        <w:p w14:paraId="7A939D95">
                          <w:pPr>
                            <w:jc w:val="center"/>
                            <w:rPr>
                              <w:sz w:val="15"/>
                              <w:szCs w:val="15"/>
                            </w:rPr>
                          </w:pPr>
                          <w:r>
                            <w:rPr>
                              <w:rFonts w:hint="eastAsia" w:ascii="宋体" w:hAnsi="宋体" w:cs="宋体"/>
                              <w:color w:val="000000" w:themeColor="text1"/>
                              <w:sz w:val="15"/>
                              <w:szCs w:val="15"/>
                              <w:lang w:val="en-US" w:eastAsia="zh-CN"/>
                              <w14:textFill>
                                <w14:solidFill>
                                  <w14:schemeClr w14:val="tx1"/>
                                </w14:solidFill>
                              </w14:textFill>
                            </w:rPr>
                            <w:t>3</w:t>
                          </w:r>
                          <w:r>
                            <w:rPr>
                              <w:rFonts w:hint="eastAsia" w:ascii="宋体" w:hAnsi="宋体" w:eastAsia="宋体" w:cs="宋体"/>
                              <w:color w:val="000000" w:themeColor="text1"/>
                              <w:sz w:val="15"/>
                              <w:szCs w:val="15"/>
                              <w:lang w:val="en-US" w:eastAsia="zh-CN"/>
                              <w14:textFill>
                                <w14:solidFill>
                                  <w14:schemeClr w14:val="tx1"/>
                                </w14:solidFill>
                              </w14:textFill>
                            </w:rPr>
                            <w:t>个工作日</w:t>
                          </w:r>
                        </w:p>
                      </w:txbxContent>
                    </v:textbox>
                  </v:shape>
                  <v:shape id="_x0000_s1026" o:spid="_x0000_s1026" o:spt="109" type="#_x0000_t109" style="position:absolute;left:4687;top:6256;height:1356;width:1162;v-text-anchor:middle;" filled="f" stroked="t" coordsize="21600,21600" o:gfxdata="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r71fubsAAADc&#10;AAAADwAAAAAAAAABACAAAAAiAAAAZHJzL2Rvd25yZXYueG1sUEsBAhQAFAAAAAgAh07iQDMvBZ47&#10;AAAAOQAAABAAAAAAAAAAAQAgAAAACgEAAGRycy9zaGFwZXhtbC54bWxQSwUGAAAAAAYABgBbAQAA&#10;tAMAAAAA&#10;">
                    <v:fill on="f" focussize="0,0"/>
                    <v:stroke weight="1pt" color="#000000 [3213]" joinstyle="round"/>
                    <v:imagedata o:title=""/>
                    <o:lock v:ext="edit" aspectratio="f"/>
                    <v:textbox inset="0mm,0mm,0mm,0mm">
                      <w:txbxContent>
                        <w:p w14:paraId="436B6430">
                          <w:pPr>
                            <w:keepNext w:val="0"/>
                            <w:keepLines w:val="0"/>
                            <w:pageBreakBefore w:val="0"/>
                            <w:widowControl w:val="0"/>
                            <w:kinsoku/>
                            <w:wordWrap/>
                            <w:overflowPunct/>
                            <w:topLinePunct w:val="0"/>
                            <w:bidi w:val="0"/>
                            <w:adjustRightInd/>
                            <w:snapToGrid/>
                            <w:spacing w:line="240" w:lineRule="exact"/>
                            <w:jc w:val="center"/>
                            <w:textAlignment w:val="auto"/>
                            <w:rPr>
                              <w:rFonts w:hint="eastAsia" w:ascii="宋体" w:hAnsi="宋体" w:eastAsia="宋体" w:cs="宋体"/>
                              <w:color w:val="000000" w:themeColor="text1"/>
                              <w:sz w:val="15"/>
                              <w:szCs w:val="15"/>
                              <w:lang w:val="en-US" w:eastAsia="zh-CN"/>
                              <w14:textFill>
                                <w14:solidFill>
                                  <w14:schemeClr w14:val="tx1"/>
                                </w14:solidFill>
                              </w14:textFill>
                            </w:rPr>
                          </w:pPr>
                          <w:r>
                            <w:rPr>
                              <w:rFonts w:hint="eastAsia" w:ascii="宋体" w:hAnsi="宋体" w:eastAsia="宋体" w:cs="宋体"/>
                              <w:color w:val="000000" w:themeColor="text1"/>
                              <w:sz w:val="15"/>
                              <w:szCs w:val="15"/>
                              <w:lang w:val="en-US" w:eastAsia="zh-CN"/>
                              <w14:textFill>
                                <w14:solidFill>
                                  <w14:schemeClr w14:val="tx1"/>
                                </w14:solidFill>
                              </w14:textFill>
                            </w:rPr>
                            <w:t>具体备案部门</w:t>
                          </w:r>
                        </w:p>
                        <w:p w14:paraId="6F5534DE">
                          <w:pPr>
                            <w:keepNext w:val="0"/>
                            <w:keepLines w:val="0"/>
                            <w:pageBreakBefore w:val="0"/>
                            <w:widowControl w:val="0"/>
                            <w:kinsoku/>
                            <w:wordWrap/>
                            <w:overflowPunct/>
                            <w:topLinePunct w:val="0"/>
                            <w:bidi w:val="0"/>
                            <w:adjustRightInd/>
                            <w:snapToGrid/>
                            <w:spacing w:line="240" w:lineRule="exact"/>
                            <w:jc w:val="center"/>
                            <w:textAlignment w:val="auto"/>
                            <w:rPr>
                              <w:rFonts w:hint="eastAsia" w:ascii="宋体" w:hAnsi="宋体" w:eastAsia="宋体" w:cs="宋体"/>
                              <w:color w:val="000000" w:themeColor="text1"/>
                              <w:sz w:val="15"/>
                              <w:szCs w:val="15"/>
                              <w:lang w:val="en-US" w:eastAsia="zh-CN"/>
                              <w14:textFill>
                                <w14:solidFill>
                                  <w14:schemeClr w14:val="tx1"/>
                                </w14:solidFill>
                              </w14:textFill>
                            </w:rPr>
                          </w:pPr>
                          <w:r>
                            <w:rPr>
                              <w:rFonts w:hint="eastAsia" w:ascii="宋体" w:hAnsi="宋体" w:eastAsia="宋体" w:cs="宋体"/>
                              <w:color w:val="000000" w:themeColor="text1"/>
                              <w:sz w:val="15"/>
                              <w:szCs w:val="15"/>
                              <w:lang w:val="en-US" w:eastAsia="zh-CN"/>
                              <w14:textFill>
                                <w14:solidFill>
                                  <w14:schemeClr w14:val="tx1"/>
                                </w14:solidFill>
                              </w14:textFill>
                            </w:rPr>
                            <w:t>仅销售预包装食品经营者备案</w:t>
                          </w:r>
                        </w:p>
                        <w:p w14:paraId="168F3C8C">
                          <w:pPr>
                            <w:keepNext w:val="0"/>
                            <w:keepLines w:val="0"/>
                            <w:pageBreakBefore w:val="0"/>
                            <w:widowControl w:val="0"/>
                            <w:kinsoku/>
                            <w:wordWrap/>
                            <w:overflowPunct/>
                            <w:topLinePunct w:val="0"/>
                            <w:bidi w:val="0"/>
                            <w:adjustRightInd/>
                            <w:snapToGrid/>
                            <w:spacing w:line="240" w:lineRule="exact"/>
                            <w:jc w:val="center"/>
                            <w:textAlignment w:val="auto"/>
                            <w:rPr>
                              <w:rFonts w:hint="eastAsia" w:ascii="宋体" w:hAnsi="宋体" w:eastAsia="宋体" w:cs="宋体"/>
                              <w:color w:val="000000" w:themeColor="text1"/>
                              <w:sz w:val="15"/>
                              <w:szCs w:val="15"/>
                              <w:lang w:val="en-US" w:eastAsia="zh-CN"/>
                              <w14:textFill>
                                <w14:solidFill>
                                  <w14:schemeClr w14:val="tx1"/>
                                </w14:solidFill>
                              </w14:textFill>
                            </w:rPr>
                          </w:pPr>
                          <w:r>
                            <w:rPr>
                              <w:rFonts w:hint="eastAsia" w:ascii="宋体" w:hAnsi="宋体" w:eastAsia="宋体" w:cs="宋体"/>
                              <w:color w:val="000000" w:themeColor="text1"/>
                              <w:sz w:val="15"/>
                              <w:szCs w:val="15"/>
                              <w:lang w:val="en-US" w:eastAsia="zh-CN"/>
                              <w14:textFill>
                                <w14:solidFill>
                                  <w14:schemeClr w14:val="tx1"/>
                                </w14:solidFill>
                              </w14:textFill>
                            </w:rPr>
                            <w:t>1个工作日</w:t>
                          </w:r>
                        </w:p>
                      </w:txbxContent>
                    </v:textbox>
                  </v:shape>
                  <v:shape id="_x0000_s1026" o:spid="_x0000_s1026" o:spt="109" type="#_x0000_t109" style="position:absolute;left:7393;top:6292;height:1356;width:1036;v-text-anchor:middle;" filled="f" stroked="t" coordsize="21600,21600" o:gfxdata="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1BLFYrsAAADc&#10;AAAADwAAAAAAAAABACAAAAAiAAAAZHJzL2Rvd25yZXYueG1sUEsBAhQAFAAAAAgAh07iQDMvBZ47&#10;AAAAOQAAABAAAAAAAAAAAQAgAAAACgEAAGRycy9zaGFwZXhtbC54bWxQSwUGAAAAAAYABgBbAQAA&#10;tAMAAAAA&#10;">
                    <v:fill on="f" focussize="0,0"/>
                    <v:stroke weight="1pt" color="#000000 [3213]" joinstyle="round"/>
                    <v:imagedata o:title=""/>
                    <o:lock v:ext="edit" aspectratio="f"/>
                    <v:textbox inset="0mm,0mm,0mm,0mm">
                      <w:txbxContent>
                        <w:p w14:paraId="0DE23ED9">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宋体"/>
                              <w:color w:val="000000" w:themeColor="text1"/>
                              <w:sz w:val="15"/>
                              <w:szCs w:val="15"/>
                              <w:lang w:val="en-US" w:eastAsia="zh-CN"/>
                              <w14:textFill>
                                <w14:solidFill>
                                  <w14:schemeClr w14:val="tx1"/>
                                </w14:solidFill>
                              </w14:textFill>
                            </w:rPr>
                          </w:pPr>
                          <w:r>
                            <w:rPr>
                              <w:rFonts w:hint="eastAsia" w:ascii="宋体" w:hAnsi="宋体" w:eastAsia="宋体" w:cs="宋体"/>
                              <w:color w:val="000000" w:themeColor="text1"/>
                              <w:sz w:val="15"/>
                              <w:szCs w:val="15"/>
                              <w:lang w:val="en-US" w:eastAsia="zh-CN"/>
                              <w14:textFill>
                                <w14:solidFill>
                                  <w14:schemeClr w14:val="tx1"/>
                                </w14:solidFill>
                              </w14:textFill>
                            </w:rPr>
                            <w:t>具体</w:t>
                          </w:r>
                          <w:r>
                            <w:rPr>
                              <w:rFonts w:hint="eastAsia" w:ascii="宋体" w:hAnsi="宋体" w:cs="宋体"/>
                              <w:color w:val="000000" w:themeColor="text1"/>
                              <w:sz w:val="15"/>
                              <w:szCs w:val="15"/>
                              <w:lang w:val="en-US" w:eastAsia="zh-CN"/>
                              <w14:textFill>
                                <w14:solidFill>
                                  <w14:schemeClr w14:val="tx1"/>
                                </w14:solidFill>
                              </w14:textFill>
                            </w:rPr>
                            <w:t>审批</w:t>
                          </w:r>
                          <w:r>
                            <w:rPr>
                              <w:rFonts w:hint="eastAsia" w:ascii="宋体" w:hAnsi="宋体" w:eastAsia="宋体" w:cs="宋体"/>
                              <w:color w:val="000000" w:themeColor="text1"/>
                              <w:sz w:val="15"/>
                              <w:szCs w:val="15"/>
                              <w:lang w:val="en-US" w:eastAsia="zh-CN"/>
                              <w14:textFill>
                                <w14:solidFill>
                                  <w14:schemeClr w14:val="tx1"/>
                                </w14:solidFill>
                              </w14:textFill>
                            </w:rPr>
                            <w:t>部门</w:t>
                          </w:r>
                        </w:p>
                        <w:p w14:paraId="7F1A2301">
                          <w:pPr>
                            <w:pStyle w:val="2"/>
                            <w:keepNext/>
                            <w:keepLines/>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b w:val="0"/>
                              <w:bCs/>
                              <w:sz w:val="15"/>
                              <w:szCs w:val="15"/>
                              <w:lang w:val="en-US" w:eastAsia="zh-CN"/>
                            </w:rPr>
                          </w:pPr>
                          <w:r>
                            <w:rPr>
                              <w:rFonts w:hint="eastAsia" w:ascii="宋体" w:hAnsi="宋体" w:eastAsia="宋体" w:cs="宋体"/>
                              <w:b w:val="0"/>
                              <w:bCs/>
                              <w:color w:val="000000" w:themeColor="text1"/>
                              <w:sz w:val="15"/>
                              <w:szCs w:val="15"/>
                              <w:lang w:val="en-US" w:eastAsia="zh-CN"/>
                              <w14:textFill>
                                <w14:solidFill>
                                  <w14:schemeClr w14:val="tx1"/>
                                </w14:solidFill>
                              </w14:textFill>
                            </w:rPr>
                            <w:t>门头（店面）招牌登记备案</w:t>
                          </w:r>
                        </w:p>
                        <w:p w14:paraId="2FF596B8">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5"/>
                              <w:szCs w:val="15"/>
                              <w:lang w:val="en-US" w:eastAsia="zh-CN"/>
                            </w:rPr>
                          </w:pPr>
                          <w:r>
                            <w:rPr>
                              <w:rFonts w:hint="eastAsia" w:ascii="宋体" w:hAnsi="宋体" w:cs="宋体"/>
                              <w:color w:val="000000" w:themeColor="text1"/>
                              <w:sz w:val="15"/>
                              <w:szCs w:val="15"/>
                              <w:lang w:val="en-US" w:eastAsia="zh-CN"/>
                              <w14:textFill>
                                <w14:solidFill>
                                  <w14:schemeClr w14:val="tx1"/>
                                </w14:solidFill>
                              </w14:textFill>
                            </w:rPr>
                            <w:t>5</w:t>
                          </w:r>
                          <w:r>
                            <w:rPr>
                              <w:rFonts w:hint="eastAsia" w:ascii="宋体" w:hAnsi="宋体" w:eastAsia="宋体" w:cs="宋体"/>
                              <w:color w:val="000000" w:themeColor="text1"/>
                              <w:sz w:val="15"/>
                              <w:szCs w:val="15"/>
                              <w:lang w:val="en-US" w:eastAsia="zh-CN"/>
                              <w14:textFill>
                                <w14:solidFill>
                                  <w14:schemeClr w14:val="tx1"/>
                                </w14:solidFill>
                              </w14:textFill>
                            </w:rPr>
                            <w:t>个工作日</w:t>
                          </w:r>
                        </w:p>
                      </w:txbxContent>
                    </v:textbox>
                  </v:shape>
                </v:group>
                <v:shape id="_x0000_s1026" o:spid="_x0000_s1026" o:spt="109" type="#_x0000_t109" style="position:absolute;left:2727325;top:5802630;height:191135;width:947420;v-text-anchor:middle;" filled="f" stroked="t" coordsize="21600,21600" o:gfxdata="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">
                  <v:fill on="f" focussize="0,0"/>
                  <v:stroke weight="1pt" color="#000000 [3213]" joinstyle="round"/>
                  <v:imagedata o:title=""/>
                  <o:lock v:ext="edit" aspectratio="f"/>
                  <v:textbox inset="1mm,0mm,1mm,0mm">
                    <w:txbxContent>
                      <w:p w14:paraId="515DA603">
                        <w:pPr>
                          <w:pStyle w:val="8"/>
                          <w:ind w:left="0" w:leftChars="0" w:firstLine="0" w:firstLineChars="0"/>
                          <w:jc w:val="center"/>
                          <w:rPr>
                            <w:rFonts w:hint="default" w:ascii="宋体" w:hAnsi="宋体" w:eastAsia="宋体" w:cs="宋体"/>
                            <w:sz w:val="16"/>
                            <w:szCs w:val="16"/>
                            <w:lang w:val="en-US" w:eastAsia="zh-CN"/>
                          </w:rPr>
                        </w:pPr>
                        <w:r>
                          <w:rPr>
                            <w:rFonts w:hint="eastAsia" w:ascii="宋体" w:eastAsia="宋体" w:cs="宋体"/>
                            <w:sz w:val="16"/>
                            <w:szCs w:val="16"/>
                            <w:lang w:val="en-US" w:eastAsia="zh-CN"/>
                          </w:rPr>
                          <w:t>送达</w:t>
                        </w:r>
                      </w:p>
                      <w:p w14:paraId="47FBFE7A"/>
                    </w:txbxContent>
                  </v:textbox>
                </v:shape>
                <v:shape id="_x0000_s1026" o:spid="_x0000_s1026" o:spt="109" type="#_x0000_t109" style="position:absolute;left:2727325;top:6241415;height:191135;width:947420;v-text-anchor:middle;" filled="f" stroked="t" coordsize="21600,21600" o:gfxdata="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">
                  <v:fill on="f" focussize="0,0"/>
                  <v:stroke weight="1pt" color="#000000 [3213]" joinstyle="round"/>
                  <v:imagedata o:title=""/>
                  <o:lock v:ext="edit" aspectratio="f"/>
                  <v:textbox inset="1mm,0mm,1mm,0mm">
                    <w:txbxContent>
                      <w:p w14:paraId="7A436EEB">
                        <w:pPr>
                          <w:pStyle w:val="8"/>
                          <w:ind w:left="0" w:leftChars="0" w:firstLine="0" w:firstLineChars="0"/>
                          <w:jc w:val="center"/>
                          <w:rPr>
                            <w:rFonts w:hint="default" w:ascii="宋体" w:hAnsi="宋体" w:eastAsia="宋体" w:cs="宋体"/>
                            <w:sz w:val="16"/>
                            <w:szCs w:val="16"/>
                            <w:lang w:val="en-US" w:eastAsia="zh-CN"/>
                          </w:rPr>
                        </w:pPr>
                        <w:r>
                          <w:rPr>
                            <w:rFonts w:hint="eastAsia" w:ascii="宋体" w:eastAsia="宋体" w:cs="宋体"/>
                            <w:sz w:val="16"/>
                            <w:szCs w:val="16"/>
                            <w:lang w:val="en-US" w:eastAsia="zh-CN"/>
                          </w:rPr>
                          <w:t>服务评价</w:t>
                        </w:r>
                      </w:p>
                      <w:p w14:paraId="6411A33E"/>
                    </w:txbxContent>
                  </v:textbox>
                </v:shape>
                <v:shape id="_x0000_s1026" o:spid="_x0000_s1026" o:spt="114" type="#_x0000_t114" style="position:absolute;left:5300980;top:3314700;height:238125;width:566420;v-text-anchor:middle;" filled="f" stroked="t" coordsize="21600,21600" o:gfxdata="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">
                  <v:fill on="f" focussize="0,0"/>
                  <v:stroke color="#000000 [3213]" joinstyle="round"/>
                  <v:imagedata o:title=""/>
                  <o:lock v:ext="edit" aspectratio="f"/>
                  <v:textbox inset="0mm,0mm,0mm,0mm">
                    <w:txbxContent>
                      <w:p w14:paraId="5B8E41E6">
                        <w:pPr>
                          <w:jc w:val="center"/>
                          <w:rPr>
                            <w:rFonts w:hint="default" w:eastAsia="宋体"/>
                            <w:sz w:val="15"/>
                            <w:szCs w:val="15"/>
                            <w:lang w:val="en-US" w:eastAsia="zh-CN"/>
                          </w:rPr>
                        </w:pPr>
                        <w:r>
                          <w:rPr>
                            <w:rFonts w:hint="eastAsia"/>
                            <w:sz w:val="15"/>
                            <w:szCs w:val="15"/>
                            <w:lang w:val="en-US" w:eastAsia="zh-CN"/>
                          </w:rPr>
                          <w:t>营业执照</w:t>
                        </w:r>
                      </w:p>
                      <w:p w14:paraId="33CF703A">
                        <w:pPr>
                          <w:jc w:val="center"/>
                        </w:pPr>
                      </w:p>
                    </w:txbxContent>
                  </v:textbox>
                </v:shape>
                <v:group id="_x0000_s1026" o:spid="_x0000_s1026" o:spt="203" style="position:absolute;left:997585;top:5043805;height:317500;width:4337685;" coordorigin="1564,7927" coordsize="6831,500" o:gfxdata="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">
                  <o:lock v:ext="edit" aspectratio="f"/>
                  <v:shape id="_x0000_s1026" o:spid="_x0000_s1026" o:spt="114" type="#_x0000_t114" style="position:absolute;left:1564;top:7927;height:475;width:1258;v-text-anchor:middle;" filled="f" stroked="t" coordsize="21600,21600" o:gfxdata="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8dm7Y74A&#10;AADcAAAADwAAAAAAAAABACAAAAAiAAAAZHJzL2Rvd25yZXYueG1sUEsBAhQAFAAAAAgAh07iQDMv&#10;BZ47AAAAOQAAABAAAAAAAAAAAQAgAAAADQEAAGRycy9zaGFwZXhtbC54bWxQSwUGAAAAAAYABgBb&#10;AQAAtwMAAAAA&#10;">
                    <v:fill on="f" focussize="0,0"/>
                    <v:stroke color="#000000 [3213]" joinstyle="round"/>
                    <v:imagedata o:title=""/>
                    <o:lock v:ext="edit" aspectratio="f"/>
                    <v:textbox inset="0mm,0mm,0mm,0mm">
                      <w:txbxContent>
                        <w:p w14:paraId="45DEFFFB">
                          <w:pPr>
                            <w:keepNext w:val="0"/>
                            <w:keepLines w:val="0"/>
                            <w:pageBreakBefore w:val="0"/>
                            <w:widowControl w:val="0"/>
                            <w:kinsoku/>
                            <w:wordWrap/>
                            <w:overflowPunct/>
                            <w:topLinePunct w:val="0"/>
                            <w:bidi w:val="0"/>
                            <w:adjustRightInd w:val="0"/>
                            <w:snapToGrid w:val="0"/>
                            <w:spacing w:line="240" w:lineRule="exact"/>
                            <w:jc w:val="center"/>
                            <w:textAlignment w:val="auto"/>
                            <w:rPr>
                              <w:sz w:val="15"/>
                              <w:szCs w:val="15"/>
                            </w:rPr>
                          </w:pPr>
                          <w:r>
                            <w:rPr>
                              <w:rFonts w:hint="eastAsia" w:ascii="宋体" w:hAnsi="宋体" w:eastAsia="宋体" w:cs="宋体"/>
                              <w:color w:val="000000" w:themeColor="text1"/>
                              <w:sz w:val="15"/>
                              <w:szCs w:val="15"/>
                              <w:lang w:val="en-US" w:eastAsia="zh-CN"/>
                              <w14:textFill>
                                <w14:solidFill>
                                  <w14:schemeClr w14:val="tx1"/>
                                </w14:solidFill>
                              </w14:textFill>
                            </w:rPr>
                            <w:t>食品经营许可</w:t>
                          </w:r>
                          <w:r>
                            <w:rPr>
                              <w:rFonts w:hint="eastAsia" w:ascii="宋体" w:hAnsi="宋体" w:cs="宋体"/>
                              <w:color w:val="000000" w:themeColor="text1"/>
                              <w:sz w:val="15"/>
                              <w:szCs w:val="15"/>
                              <w:lang w:val="en-US" w:eastAsia="zh-CN"/>
                              <w14:textFill>
                                <w14:solidFill>
                                  <w14:schemeClr w14:val="tx1"/>
                                </w14:solidFill>
                              </w14:textFill>
                            </w:rPr>
                            <w:t>证</w:t>
                          </w:r>
                        </w:p>
                      </w:txbxContent>
                    </v:textbox>
                  </v:shape>
                  <v:shape id="_x0000_s1026" o:spid="_x0000_s1026" o:spt="114" type="#_x0000_t114" style="position:absolute;left:7150;top:7927;height:500;width:1245;v-text-anchor:middle;" filled="f" stroked="t" coordsize="21600,21600" o:gfxdata="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npUe+L4A&#10;AADcAAAADwAAAAAAAAABACAAAAAiAAAAZHJzL2Rvd25yZXYueG1sUEsBAhQAFAAAAAgAh07iQDMv&#10;BZ47AAAAOQAAABAAAAAAAAAAAQAgAAAADQEAAGRycy9zaGFwZXhtbC54bWxQSwUGAAAAAAYABgBb&#10;AQAAtwMAAAAA&#10;">
                    <v:fill on="f" focussize="0,0"/>
                    <v:stroke color="#000000 [3213]" joinstyle="round"/>
                    <v:imagedata o:title=""/>
                    <o:lock v:ext="edit" aspectratio="f"/>
                    <v:textbox inset="0mm,0mm,0mm,0mm">
                      <w:txbxContent>
                        <w:p w14:paraId="291FF9A8">
                          <w:pPr>
                            <w:rPr>
                              <w:rFonts w:hint="eastAsia" w:ascii="仿宋" w:hAnsi="仿宋" w:eastAsia="仿宋" w:cs="仿宋"/>
                              <w:sz w:val="21"/>
                              <w:szCs w:val="21"/>
                              <w:lang w:eastAsia="zh-CN"/>
                            </w:rPr>
                          </w:pPr>
                          <w:r>
                            <w:rPr>
                              <w:rFonts w:hint="eastAsia" w:ascii="仿宋" w:hAnsi="仿宋" w:eastAsia="仿宋" w:cs="仿宋"/>
                              <w:sz w:val="15"/>
                              <w:szCs w:val="15"/>
                              <w:lang w:eastAsia="zh-CN"/>
                            </w:rPr>
                            <w:t>门头招牌备案</w:t>
                          </w:r>
                        </w:p>
                      </w:txbxContent>
                    </v:textbox>
                  </v:shape>
                </v:group>
                <v:shape id="_x0000_s1026" o:spid="_x0000_s1026" o:spt="32" type="#_x0000_t32" style="position:absolute;left:3201670;top:238760;height:292100;width:0;" filled="f" stroked="t" coordsize="21600,21600" o:gfxdata="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">
                  <v:fill on="f" focussize="0,0"/>
                  <v:stroke color="#000000 [3213]" joinstyle="round" endarrow="block" endarrowlength="short"/>
                  <v:imagedata o:title=""/>
                  <o:lock v:ext="edit" aspectratio="f"/>
                </v:shape>
                <v:shape id="_x0000_s1026" o:spid="_x0000_s1026" o:spt="34" type="#_x0000_t34" style="position:absolute;left:2446020;top:474345;height:1124585;width:386080;rotation:5898240f;" filled="f" stroked="t" coordsize="21600,21600" o:gfxdata="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" adj="10782">
                  <v:fill on="f" focussize="0,0"/>
                  <v:stroke color="#000000 [3213]" joinstyle="round" endarrow="block" endarrowlength="short"/>
                  <v:imagedata o:title=""/>
                  <o:lock v:ext="edit" aspectratio="f"/>
                </v:shape>
                <v:shape id="_x0000_s1026" o:spid="_x0000_s1026" o:spt="33" type="#_x0000_t33" style="position:absolute;left:3205480;top:1032510;height:229235;width:1612265;" filled="f" stroked="t" coordsize="21600,21600" o:gfxdata="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4lavldsAAAALAQAADwAAAAAAAAABACAAAAAiAAAAZHJzL2Rvd25yZXYueG1sUEsBAhQAFAAAAAgA&#10;h07iQEnok50iAgAADwQAAA4AAAAAAAAAAQAgAAAAKgEAAGRycy9lMm9Eb2MueG1sUEsFBgAAAAAG&#10;AAYAWQEAAL4FAAAAAA==&#10;">
                  <v:fill on="f" focussize="0,0"/>
                  <v:stroke color="#000000 [3213]" joinstyle="round" endarrow="block" endarrowlength="short"/>
                  <v:imagedata o:title=""/>
                  <o:lock v:ext="edit" aspectratio="f"/>
                </v:shape>
                <v:shape id="_x0000_s1026" o:spid="_x0000_s1026" o:spt="34" type="#_x0000_t34" style="position:absolute;left:2485390;top:1303655;flip:y;height:1124585;width:307975;rotation:-5898240f;" filled="f" stroked="t" coordsize="21600,21600" o:gfxdata="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" adj="10822">
                  <v:fill on="f" focussize="0,0"/>
                  <v:stroke color="#000000 [3213]" joinstyle="round" endarrow="block" endarrowlength="short"/>
                  <v:imagedata o:title=""/>
                  <o:lock v:ext="edit" aspectratio="f"/>
                </v:shape>
                <v:shape id="_x0000_s1026" o:spid="_x0000_s1026" o:spt="33" type="#_x0000_t33" style="position:absolute;left:3952240;top:1003300;height:1623060;width:107950;rotation:5898240f;" filled="f" stroked="t" coordsize="21600,21600" o:gfxdata="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K6D&#10;6ajbAAAACwEAAA8AAAAAAAAAAQAgAAAAIgAAAGRycy9kb3ducmV2LnhtbFBLAQIUABQAAAAIAIdO&#10;4kDvvziiIAIAAAcEAAAOAAAAAAAAAAEAIAAAACoBAABkcnMvZTJvRG9jLnhtbFBLBQYAAAAABgAG&#10;AFkBAAC8BQAAAAA=&#10;">
                  <v:fill on="f" focussize="0,0"/>
                  <v:stroke color="#000000 [3213]" joinstyle="round"/>
                  <v:imagedata o:title=""/>
                  <o:lock v:ext="edit" aspectratio="f"/>
                </v:shape>
                <v:shape id="_x0000_s1026" o:spid="_x0000_s1026" o:spt="32" type="#_x0000_t32" style="position:absolute;left:3201670;top:2211705;height:466725;width:0;" filled="f" stroked="t" coordsize="21600,21600" o:gfxdata="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">
                  <v:fill on="f" focussize="0,0"/>
                  <v:stroke color="#000000 [3213]" joinstyle="round" endarrow="block" endarrowlength="short"/>
                  <v:imagedata o:title=""/>
                  <o:lock v:ext="edit" aspectratio="f"/>
                </v:shape>
                <v:shape id="_x0000_s1026" o:spid="_x0000_s1026" o:spt="109" type="#_x0000_t109" style="position:absolute;left:3055620;top:2312035;height:217805;width:317500;v-text-anchor:middle;" fillcolor="#FFFFFF" filled="t" stroked="f" coordsize="21600,21600" o:gfxdata="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">
                  <v:fill on="t" focussize="0,0"/>
                  <v:stroke on="f" weight="1pt"/>
                  <v:imagedata o:title=""/>
                  <o:lock v:ext="edit" aspectratio="f"/>
                  <v:textbox inset="1mm,0mm,1mm,0mm">
                    <w:txbxContent>
                      <w:p w14:paraId="6ADCAE18">
                        <w:pPr>
                          <w:pStyle w:val="8"/>
                          <w:ind w:left="0" w:leftChars="0" w:firstLine="0" w:firstLineChars="0"/>
                          <w:jc w:val="both"/>
                          <w:rPr>
                            <w:rFonts w:hint="eastAsia" w:ascii="宋体" w:hAnsi="宋体" w:eastAsia="宋体" w:cs="宋体"/>
                            <w:sz w:val="16"/>
                            <w:szCs w:val="16"/>
                            <w:lang w:val="en-US" w:eastAsia="zh-CN"/>
                          </w:rPr>
                        </w:pPr>
                        <w:r>
                          <w:rPr>
                            <w:rFonts w:hint="eastAsia" w:ascii="宋体" w:hAnsi="宋体" w:eastAsia="宋体" w:cs="宋体"/>
                            <w:sz w:val="16"/>
                            <w:szCs w:val="16"/>
                            <w:lang w:val="en-US" w:eastAsia="zh-CN"/>
                          </w:rPr>
                          <w:t>通过</w:t>
                        </w:r>
                      </w:p>
                    </w:txbxContent>
                  </v:textbox>
                </v:shape>
                <v:shape id="_x0000_s1026" o:spid="_x0000_s1026" o:spt="32" type="#_x0000_t32" style="position:absolute;left:1102360;top:2116455;flip:x;height:0;width:1625600;" filled="f" stroked="t" coordsize="21600,21600" o:gfxdata="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">
                  <v:fill on="f" focussize="0,0"/>
                  <v:stroke color="#000000 [3213]" joinstyle="round" endarrow="block" endarrowlength="short"/>
                  <v:imagedata o:title=""/>
                  <o:lock v:ext="edit" aspectratio="f"/>
                </v:shape>
                <v:shape id="_x0000_s1026" o:spid="_x0000_s1026" o:spt="109" type="#_x0000_t109" style="position:absolute;left:1997710;top:1994535;height:217805;width:403225;v-text-anchor:middle;" fillcolor="#FFFFFF" filled="t" stroked="f" coordsize="21600,21600" o:gfxdata="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">
                  <v:fill on="t" focussize="0,0"/>
                  <v:stroke on="f" weight="1pt"/>
                  <v:imagedata o:title=""/>
                  <o:lock v:ext="edit" aspectratio="f"/>
                  <v:textbox inset="1mm,0mm,1mm,0mm">
                    <w:txbxContent>
                      <w:p w14:paraId="36532FD3">
                        <w:pPr>
                          <w:pStyle w:val="8"/>
                          <w:ind w:left="0" w:leftChars="0" w:firstLine="0" w:firstLineChars="0"/>
                          <w:jc w:val="both"/>
                          <w:rPr>
                            <w:rFonts w:hint="eastAsia" w:ascii="宋体" w:hAnsi="宋体" w:eastAsia="宋体" w:cs="宋体"/>
                            <w:sz w:val="16"/>
                            <w:szCs w:val="16"/>
                            <w:lang w:val="en-US" w:eastAsia="zh-CN"/>
                          </w:rPr>
                        </w:pPr>
                        <w:r>
                          <w:rPr>
                            <w:rFonts w:hint="eastAsia" w:ascii="宋体" w:eastAsia="宋体" w:cs="宋体"/>
                            <w:sz w:val="16"/>
                            <w:szCs w:val="16"/>
                            <w:lang w:val="en-US" w:eastAsia="zh-CN"/>
                          </w:rPr>
                          <w:t>不</w:t>
                        </w:r>
                        <w:r>
                          <w:rPr>
                            <w:rFonts w:hint="eastAsia" w:ascii="宋体" w:hAnsi="宋体" w:eastAsia="宋体" w:cs="宋体"/>
                            <w:sz w:val="16"/>
                            <w:szCs w:val="16"/>
                            <w:lang w:val="en-US" w:eastAsia="zh-CN"/>
                          </w:rPr>
                          <w:t>通过</w:t>
                        </w:r>
                      </w:p>
                    </w:txbxContent>
                  </v:textbox>
                </v:shape>
                <v:shape id="_x0000_s1026" o:spid="_x0000_s1026" o:spt="34" type="#_x0000_t34" style="position:absolute;left:1139190;top:2116455;flip:y;height:512445;width:784860;rotation:11796480f;" filled="f" stroked="t" coordsize="21600,21600" o:gfxdata="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" adj="10800">
                  <v:fill on="f" focussize="0,0"/>
                  <v:stroke color="#000000 [3213]" joinstyle="round" endarrow="block" endarrowlength="short"/>
                  <v:imagedata o:title=""/>
                  <o:lock v:ext="edit" aspectratio="f"/>
                </v:shape>
                <v:shape id="_x0000_s1026" o:spid="_x0000_s1026" o:spt="34" type="#_x0000_t34" style="position:absolute;left:2113598;top:2908618;height:1842770;width:332105;rotation:5898240f;" filled="f" stroked="t" coordsize="21600,21600" o:gfxdata="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" adj="10800">
                  <v:fill on="f" focussize="0,0"/>
                  <v:stroke color="#000000 [3213]" joinstyle="round" endarrow="block" endarrowwidth="narrow" endarrowlength="short"/>
                  <v:imagedata o:title=""/>
                  <o:lock v:ext="edit" aspectratio="f"/>
                </v:shape>
                <v:shape id="_x0000_s1026" o:spid="_x0000_s1026" o:spt="33" type="#_x0000_t33" style="position:absolute;left:3199765;top:3816985;height:148590;width:1842135;" filled="f" stroked="t" coordsize="21600,21600" o:gfxdata="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">
                  <v:fill on="f" focussize="0,0"/>
                  <v:stroke color="#000000 [3213]" joinstyle="round" endarrow="block" endarrowlength="short"/>
                  <v:imagedata o:title=""/>
                  <o:lock v:ext="edit" aspectratio="f"/>
                </v:shape>
                <v:shape id="_x0000_s1026" o:spid="_x0000_s1026" o:spt="32" type="#_x0000_t32" style="position:absolute;left:3195955;top:3832225;height:148590;width:4445;" filled="f" stroked="t" coordsize="21600,21600" o:gfxdata="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">
                  <v:fill on="f" focussize="0,0"/>
                  <v:stroke color="#000000 [3213]" joinstyle="round" endarrow="block" endarrowlength="short"/>
                  <v:imagedata o:title=""/>
                  <o:lock v:ext="edit" aspectratio="f"/>
                </v:shape>
                <v:shape id="_x0000_s1026" o:spid="_x0000_s1026" o:spt="32" type="#_x0000_t32" style="position:absolute;left:1373505;top:4826635;height:214630;width:635;" filled="f" stroked="t" coordsize="21600,21600" o:gfxdata="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">
                  <v:fill on="f" focussize="0,0"/>
                  <v:stroke color="#000000 [3213]" joinstyle="round" endarrow="block" endarrowlength="short"/>
                  <v:imagedata o:title=""/>
                  <o:lock v:ext="edit" aspectratio="f"/>
                </v:shape>
                <v:shape id="_x0000_s1026" o:spid="_x0000_s1026" o:spt="32" type="#_x0000_t32" style="position:absolute;left:5083810;top:4831715;height:214630;width:635;" filled="f" stroked="t" coordsize="21600,21600" o:gfxdata="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AAAAAGRycy9QSwECFAAUAAAACACHTuJAkZ16U9wAAAALAQAA&#10;DwAAAAAAAAABACAAAAAiAAAAZHJzL2Rvd25yZXYueG1sUEsBAhQAFAAAAAgAh07iQKpMtTEVAgAA&#10;7AMAAA4AAAAAAAAAAQAgAAAAKwEAAGRycy9lMm9Eb2MueG1sUEsFBgAAAAAGAAYAWQEAALIFAAAA&#10;AA==&#10;">
                  <v:fill on="f" focussize="0,0"/>
                  <v:stroke color="#000000 [3213]" joinstyle="round" endarrow="block" endarrowlength="short"/>
                  <v:imagedata o:title=""/>
                  <o:lock v:ext="edit" aspectratio="f"/>
                </v:shape>
                <v:shape id="_x0000_s1026" o:spid="_x0000_s1026" o:spt="34" type="#_x0000_t34" style="position:absolute;left:2060575;top:4662170;flip:y;height:1804035;width:476885;rotation:-5898240f;" filled="f" stroked="t" coordsize="21600,21600" o:gfxdata="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" adj="11246">
                  <v:fill on="f" focussize="0,0"/>
                  <v:stroke color="#000000 [3213]" joinstyle="round" endarrow="block" endarrowlength="short"/>
                  <v:imagedata o:title=""/>
                  <o:lock v:ext="edit" aspectratio="f"/>
                </v:shape>
                <v:shape id="_x0000_s1026" o:spid="_x0000_s1026" o:spt="33" type="#_x0000_t33" style="position:absolute;left:4008755;top:4541520;height:1840865;width:222885;rotation:5898240f;" filled="f" stroked="t" coordsize="21600,21600" o:gfxdata="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roPpqNsAAAALAQAADwAAAAAAAAAB&#10;ACAAAAAiAAAAZHJzL2Rvd25yZXYueG1sUEsBAhQAFAAAAAgAh07iQGQVvCQNAgAA7wMAAA4AAAAA&#10;AAAAAQAgAAAAKgEAAGRycy9lMm9Eb2MueG1sUEsFBgAAAAAGAAYAWQEAAKkFAAAAAA==&#10;">
                  <v:fill on="f" focussize="0,0"/>
                  <v:stroke color="#000000 [3213]" joinstyle="round"/>
                  <v:imagedata o:title=""/>
                  <o:lock v:ext="edit" aspectratio="f"/>
                </v:shape>
                <v:line id="_x0000_s1026" o:spid="_x0000_s1026" o:spt="20" style="position:absolute;left:3208655;top:5314950;flip:x;height:257175;width:10795;" filled="f" stroked="t" coordsize="21600,21600" o:gfxdata="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Cj8EgL2QAAAAsBAAAPAAAAAAAAAAEAIAAAACIAAABkcnMv&#10;ZG93bnJldi54bWxQSwECFAAUAAAACACHTuJAVQwwbwICAADdAwAADgAAAAAAAAABACAAAAAoAQAA&#10;ZHJzL2Uyb0RvYy54bWxQSwUGAAAAAAYABgBZAQAAnAUAAAAA&#10;">
                  <v:fill on="f" focussize="0,0"/>
                  <v:stroke color="#000000 [3213]" joinstyle="round"/>
                  <v:imagedata o:title=""/>
                  <o:lock v:ext="edit" aspectratio="f"/>
                </v:line>
                <v:shape id="_x0000_s1026" o:spid="_x0000_s1026" o:spt="32" type="#_x0000_t32" style="position:absolute;left:3201035;top:5993765;height:247650;width:0;" filled="f" stroked="t" coordsize="21600,21600" o:gfxdata="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RnXpT3AAAAAsBAAAPAAAAAAAAAAEAIAAAACIAAABkcnMvZG93bnJldi54bWxQ&#10;SwECFAAUAAAACACHTuJA1SeN4iwCAAAuBAAADgAAAAAAAAABACAAAAArAQAAZHJzL2Uyb0RvYy54&#10;bWxQSwUGAAAAAAYABgBZAQAAyQUAAAAA&#10;">
                  <v:fill on="f" focussize="0,0"/>
                  <v:stroke color="#000000 [3213]" joinstyle="round" endarrow="block" endarrowlength="short"/>
                  <v:imagedata o:title=""/>
                  <o:lock v:ext="edit" aspectratio="f"/>
                </v:shape>
                <v:shape id="_x0000_s1026" o:spid="_x0000_s1026" o:spt="32" type="#_x0000_t32" style="position:absolute;left:3201035;top:6432550;height:220980;width:0;" filled="f" stroked="t" coordsize="21600,21600" o:gfxdata="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JGdelPcAAAACwEAAA8AAAAAAAAAAQAgAAAAIgAAAGRycy9kb3ducmV2Lnht&#10;bFBLAQIUABQAAAAIAIdO4kDJKGgJLgIAAC4EAAAOAAAAAAAAAAEAIAAAACsBAABkcnMvZTJvRG9j&#10;LnhtbFBLBQYAAAAABgAGAFkBAADLBQAAAAA=&#10;">
                  <v:fill on="f" focussize="0,0"/>
                  <v:stroke color="#000000 [3213]" joinstyle="round" endarrow="block" endarrowlength="short"/>
                  <v:imagedata o:title=""/>
                  <o:lock v:ext="edit" aspectratio="f"/>
                </v:shape>
                <v:shape id="_x0000_s1026" o:spid="_x0000_s1026" o:spt="34" type="#_x0000_t34" style="position:absolute;left:3674745;top:3434080;flip:x;height:2464435;width:2192655;" filled="f" stroked="t" coordsize="21600,21600" o:gfxdata="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" adj="-2346">
                  <v:fill on="f" focussize="0,0"/>
                  <v:stroke color="#000000 [3213]" joinstyle="round" endarrow="block" endarrowlength="short"/>
                  <v:imagedata o:title=""/>
                  <o:lock v:ext="edit" aspectratio="f"/>
                </v:shape>
                <v:shape id="_x0000_s1026" o:spid="_x0000_s1026" o:spt="32" type="#_x0000_t32" style="position:absolute;left:4058285;top:3429000;height:5080;width:1242695;" filled="f" stroked="t" coordsize="21600,21600" o:gfxdata="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JGdelPcAAAACwEAAA8AAAAAAAAAAQAgAAAAIgAAAGRycy9kb3ducmV2Lnht&#10;bFBLAQIUABQAAAAIAIdO4kDAETOULgIAADIEAAAOAAAAAAAAAAEAIAAAACsBAABkcnMvZTJvRG9j&#10;LnhtbFBLBQYAAAAABgAGAFkBAADLBQAAAAA=&#10;">
                  <v:fill on="f" focussize="0,0"/>
                  <v:stroke color="#000000 [3213]" joinstyle="round" endarrow="block" endarrowlength="short"/>
                  <v:imagedata o:title=""/>
                  <o:lock v:ext="edit" aspectratio="f"/>
                </v:shape>
                <v:shape id="_x0000_s1026" o:spid="_x0000_s1026" o:spt="33" type="#_x0000_t33" style="position:absolute;left:-174625;top:3634740;flip:y;height:2379980;width:3900805;rotation:-5898240f;" filled="f" stroked="t" coordsize="21600,21600" o:gfxdata="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IQiNndsAAAALAQAADwAAAAAAAAABACAAAAAiAAAAZHJzL2Rvd25yZXYueG1sUEsBAhQAFAAA&#10;AAgAh07iQM0o564lAgAAAAQAAA4AAAAAAAAAAQAgAAAAKgEAAGRycy9lMm9Eb2MueG1sUEsFBgAA&#10;AAAGAAYAWQEAAMEFAAAAAA==&#10;">
                  <v:fill on="f" focussize="0,0"/>
                  <v:stroke weight="1pt" color="#000000 [3213]" joinstyle="round" endarrow="block" endarrowlength="short"/>
                  <v:imagedata o:title=""/>
                  <o:lock v:ext="edit" aspectratio="f"/>
                </v:shape>
                <v:shape id="_x0000_s1026" o:spid="_x0000_s1026" o:spt="109" type="#_x0000_t109" style="position:absolute;left:3353435;top:2898140;height:249555;width:1296035;v-text-anchor:middle;" filled="f" stroked="f" coordsize="21600,21600" o:gfxdata="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">
                  <v:fill on="f" focussize="0,0"/>
                  <v:stroke on="f" weight="1pt"/>
                  <v:imagedata o:title=""/>
                  <o:lock v:ext="edit" aspectratio="f"/>
                  <v:textbox inset="1mm,0mm,1mm,0mm">
                    <w:txbxContent>
                      <w:p w14:paraId="21F8E8CA">
                        <w:pPr>
                          <w:rPr>
                            <w:rFonts w:hint="default"/>
                            <w:lang w:val="en-US"/>
                          </w:rPr>
                        </w:pPr>
                        <w:r>
                          <w:rPr>
                            <w:rFonts w:hint="eastAsia"/>
                            <w:sz w:val="13"/>
                            <w:szCs w:val="13"/>
                            <w:lang w:val="en-US" w:eastAsia="zh-CN"/>
                          </w:rPr>
                          <w:t>信息推送至套餐涉及的经办部门</w:t>
                        </w:r>
                      </w:p>
                    </w:txbxContent>
                  </v:textbox>
                </v:shape>
                <v:shape id="_x0000_s1026" o:spid="_x0000_s1026" o:spt="114" type="#_x0000_t114" style="position:absolute;left:2831465;top:5018405;height:317500;width:775335;v-text-anchor:middle;" filled="f" stroked="t" coordsize="21600,21600" o:gfxdata="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">
                  <v:fill on="f" focussize="0,0"/>
                  <v:stroke color="#000000 [3213]" joinstyle="round"/>
                  <v:imagedata o:title=""/>
                  <o:lock v:ext="edit" aspectratio="f"/>
                  <v:textbox inset="0mm,0mm,0mm,0mm">
                    <w:txbxContent>
                      <w:p w14:paraId="140F62DE">
                        <w:pPr>
                          <w:jc w:val="center"/>
                        </w:pPr>
                        <w:r>
                          <w:rPr>
                            <w:rFonts w:hint="eastAsia" w:ascii="宋体" w:hAnsi="宋体" w:eastAsia="宋体" w:cs="宋体"/>
                            <w:color w:val="000000" w:themeColor="text1"/>
                            <w:sz w:val="15"/>
                            <w:szCs w:val="15"/>
                            <w:lang w:val="en-US" w:eastAsia="zh-CN"/>
                            <w14:textFill>
                              <w14:solidFill>
                                <w14:schemeClr w14:val="tx1"/>
                              </w14:solidFill>
                            </w14:textFill>
                          </w:rPr>
                          <w:t>预包装食品经营者备案</w:t>
                        </w:r>
                      </w:p>
                    </w:txbxContent>
                  </v:textbox>
                </v:shape>
                <v:shape id="_x0000_s1026" o:spid="_x0000_s1026" o:spt="32" type="#_x0000_t32" style="position:absolute;left:3193415;top:4860290;height:152400;width:7620;" filled="f" stroked="t" coordsize="21600,21600" o:gfxdata="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JGdelPcAAAACwEA&#10;AA8AAAAAAAAAAQAgAAAAIgAAAGRycy9kb3ducmV2LnhtbFBLAQIUABQAAAAIAIdO4kA9c01ZFgIA&#10;AOsDAAAOAAAAAAAAAAEAIAAAACsBAABkcnMvZTJvRG9jLnhtbFBLBQYAAAAABgAGAFkBAACzBQAA&#10;AAA=&#10;">
                  <v:fill on="f" focussize="0,0"/>
                  <v:stroke color="#000000 [3213]" joinstyle="round" endarrow="block" endarrowlength="short"/>
                  <v:imagedata o:title=""/>
                  <o:lock v:ext="edit" aspectratio="f"/>
                </v:shape>
              </v:group>
            </w:pict>
          </mc:Fallback>
        </mc:AlternateContent>
      </w:r>
      <w:r>
        <w:rPr>
          <w:rFonts w:hint="eastAsia" w:ascii="方正小标宋简体" w:hAnsi="方正小标宋简体" w:eastAsia="方正小标宋简体" w:cs="方正小标宋简体"/>
          <w:b w:val="0"/>
          <w:bCs w:val="0"/>
          <w:sz w:val="24"/>
          <w:szCs w:val="24"/>
          <w:lang w:eastAsia="zh-CN"/>
        </w:rPr>
        <w:t>（</w:t>
      </w:r>
      <w:r>
        <w:rPr>
          <w:rFonts w:hint="eastAsia" w:ascii="方正小标宋简体" w:hAnsi="方正小标宋简体" w:eastAsia="方正小标宋简体" w:cs="方正小标宋简体"/>
          <w:b w:val="0"/>
          <w:bCs w:val="0"/>
          <w:sz w:val="24"/>
          <w:szCs w:val="24"/>
        </w:rPr>
        <w:t>承诺办结时限</w:t>
      </w:r>
      <w:r>
        <w:rPr>
          <w:rFonts w:hint="eastAsia" w:ascii="方正小标宋简体" w:hAnsi="方正小标宋简体" w:eastAsia="方正小标宋简体" w:cs="方正小标宋简体"/>
          <w:b w:val="0"/>
          <w:bCs w:val="0"/>
          <w:sz w:val="24"/>
          <w:szCs w:val="24"/>
          <w:lang w:eastAsia="zh-CN"/>
        </w:rPr>
        <w:t>：</w:t>
      </w:r>
      <w:r>
        <w:rPr>
          <w:rFonts w:hint="eastAsia" w:ascii="方正小标宋简体" w:hAnsi="方正小标宋简体" w:eastAsia="方正小标宋简体" w:cs="方正小标宋简体"/>
          <w:b w:val="0"/>
          <w:bCs w:val="0"/>
          <w:sz w:val="24"/>
          <w:szCs w:val="24"/>
          <w:lang w:val="en-US" w:eastAsia="zh-CN"/>
        </w:rPr>
        <w:t>5个工作日）</w:t>
      </w:r>
    </w:p>
    <w:sectPr>
      <w:pgSz w:w="11905" w:h="16838"/>
      <w:pgMar w:top="2098" w:right="1474" w:bottom="1984" w:left="1587" w:header="1417" w:footer="1134" w:gutter="0"/>
      <w:pgNumType w:fmt="numberIn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6C29DEBF-AC38-4E98-8C91-33FE2496F579}"/>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6D84B197-105F-4D88-880D-CC35C81132DF}"/>
  </w:font>
  <w:font w:name="仿宋_GB2312">
    <w:altName w:val="仿宋"/>
    <w:panose1 w:val="02010609030101010101"/>
    <w:charset w:val="86"/>
    <w:family w:val="modern"/>
    <w:pitch w:val="default"/>
    <w:sig w:usb0="00000000" w:usb1="00000000" w:usb2="00000000" w:usb3="00000000" w:csb0="00040000" w:csb1="00000000"/>
    <w:embedRegular r:id="rId3" w:fontKey="{1EF5B528-C4ED-4DB6-BF91-97AED3A9D72F}"/>
  </w:font>
  <w:font w:name="仿宋">
    <w:panose1 w:val="02010609060101010101"/>
    <w:charset w:val="86"/>
    <w:family w:val="auto"/>
    <w:pitch w:val="default"/>
    <w:sig w:usb0="800002BF" w:usb1="38CF7CFA" w:usb2="00000016" w:usb3="00000000" w:csb0="00040001" w:csb1="00000000"/>
    <w:embedRegular r:id="rId4" w:fontKey="{CFC8AEF9-995B-4EB7-AC4B-AAC7FF26B379}"/>
  </w:font>
  <w:font w:name="方正小标宋简体">
    <w:altName w:val="黑体"/>
    <w:panose1 w:val="02000000000000000000"/>
    <w:charset w:val="86"/>
    <w:family w:val="script"/>
    <w:pitch w:val="default"/>
    <w:sig w:usb0="00000000" w:usb1="00000000" w:usb2="00000012" w:usb3="00000000" w:csb0="00040001" w:csb1="00000000"/>
    <w:embedRegular r:id="rId5" w:fontKey="{037544C7-3BC5-4529-BF85-49F3EFFA008F}"/>
  </w:font>
  <w:font w:name="楷体_GB2312">
    <w:altName w:val="楷体"/>
    <w:panose1 w:val="02010609030101010101"/>
    <w:charset w:val="86"/>
    <w:family w:val="modern"/>
    <w:pitch w:val="default"/>
    <w:sig w:usb0="00000000" w:usb1="00000000" w:usb2="00000000" w:usb3="00000000" w:csb0="00040000" w:csb1="00000000"/>
    <w:embedRegular r:id="rId6" w:fontKey="{12C444B3-AFEA-4FEC-9DF1-139C168DB980}"/>
  </w:font>
  <w:font w:name="楷体">
    <w:panose1 w:val="02010609060101010101"/>
    <w:charset w:val="86"/>
    <w:family w:val="auto"/>
    <w:pitch w:val="default"/>
    <w:sig w:usb0="800002BF" w:usb1="38CF7CFA" w:usb2="00000016" w:usb3="00000000" w:csb0="00040001" w:csb1="00000000"/>
    <w:embedRegular r:id="rId7" w:fontKey="{A7C9E08C-F8FE-4F0B-980B-4239F56D5523}"/>
  </w:font>
  <w:font w:name="方正仿宋_GB2312">
    <w:altName w:val="仿宋"/>
    <w:panose1 w:val="02000000000000000000"/>
    <w:charset w:val="86"/>
    <w:family w:val="auto"/>
    <w:pitch w:val="default"/>
    <w:sig w:usb0="00000000" w:usb1="00000000" w:usb2="00000012" w:usb3="00000000" w:csb0="00040001" w:csb1="00000000"/>
    <w:embedRegular r:id="rId8" w:fontKey="{F54468F3-846E-4747-A009-8876A7B30E6A}"/>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BE0954">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A02F80C">
                          <w:pPr>
                            <w:pStyle w:val="5"/>
                          </w:pPr>
                          <w:r>
                            <w:rPr>
                              <w:rFonts w:hint="eastAsia" w:ascii="方正仿宋_GB2312" w:hAnsi="方正仿宋_GB2312" w:eastAsia="方正仿宋_GB2312" w:cs="方正仿宋_GB2312"/>
                              <w:sz w:val="32"/>
                              <w:szCs w:val="32"/>
                            </w:rPr>
                            <w:fldChar w:fldCharType="begin"/>
                          </w:r>
                          <w:r>
                            <w:rPr>
                              <w:rFonts w:hint="eastAsia" w:ascii="方正仿宋_GB2312" w:hAnsi="方正仿宋_GB2312" w:eastAsia="方正仿宋_GB2312" w:cs="方正仿宋_GB2312"/>
                              <w:sz w:val="32"/>
                              <w:szCs w:val="32"/>
                            </w:rPr>
                            <w:instrText xml:space="preserve"> PAGE  \* MERGEFORMAT </w:instrText>
                          </w:r>
                          <w:r>
                            <w:rPr>
                              <w:rFonts w:hint="eastAsia" w:ascii="方正仿宋_GB2312" w:hAnsi="方正仿宋_GB2312" w:eastAsia="方正仿宋_GB2312" w:cs="方正仿宋_GB2312"/>
                              <w:sz w:val="32"/>
                              <w:szCs w:val="32"/>
                            </w:rPr>
                            <w:fldChar w:fldCharType="separate"/>
                          </w:r>
                          <w:r>
                            <w:rPr>
                              <w:rFonts w:hint="eastAsia" w:ascii="方正仿宋_GB2312" w:hAnsi="方正仿宋_GB2312" w:eastAsia="方正仿宋_GB2312" w:cs="方正仿宋_GB2312"/>
                              <w:sz w:val="32"/>
                              <w:szCs w:val="32"/>
                            </w:rPr>
                            <w:t>1</w:t>
                          </w:r>
                          <w:r>
                            <w:rPr>
                              <w:rFonts w:hint="eastAsia" w:ascii="方正仿宋_GB2312" w:hAnsi="方正仿宋_GB2312" w:eastAsia="方正仿宋_GB2312" w:cs="方正仿宋_GB2312"/>
                              <w:sz w:val="32"/>
                              <w:szCs w:val="32"/>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3A02F80C">
                    <w:pPr>
                      <w:pStyle w:val="5"/>
                    </w:pPr>
                    <w:r>
                      <w:rPr>
                        <w:rFonts w:hint="eastAsia" w:ascii="方正仿宋_GB2312" w:hAnsi="方正仿宋_GB2312" w:eastAsia="方正仿宋_GB2312" w:cs="方正仿宋_GB2312"/>
                        <w:sz w:val="32"/>
                        <w:szCs w:val="32"/>
                      </w:rPr>
                      <w:fldChar w:fldCharType="begin"/>
                    </w:r>
                    <w:r>
                      <w:rPr>
                        <w:rFonts w:hint="eastAsia" w:ascii="方正仿宋_GB2312" w:hAnsi="方正仿宋_GB2312" w:eastAsia="方正仿宋_GB2312" w:cs="方正仿宋_GB2312"/>
                        <w:sz w:val="32"/>
                        <w:szCs w:val="32"/>
                      </w:rPr>
                      <w:instrText xml:space="preserve"> PAGE  \* MERGEFORMAT </w:instrText>
                    </w:r>
                    <w:r>
                      <w:rPr>
                        <w:rFonts w:hint="eastAsia" w:ascii="方正仿宋_GB2312" w:hAnsi="方正仿宋_GB2312" w:eastAsia="方正仿宋_GB2312" w:cs="方正仿宋_GB2312"/>
                        <w:sz w:val="32"/>
                        <w:szCs w:val="32"/>
                      </w:rPr>
                      <w:fldChar w:fldCharType="separate"/>
                    </w:r>
                    <w:r>
                      <w:rPr>
                        <w:rFonts w:hint="eastAsia" w:ascii="方正仿宋_GB2312" w:hAnsi="方正仿宋_GB2312" w:eastAsia="方正仿宋_GB2312" w:cs="方正仿宋_GB2312"/>
                        <w:sz w:val="32"/>
                        <w:szCs w:val="32"/>
                      </w:rPr>
                      <w:t>1</w:t>
                    </w:r>
                    <w:r>
                      <w:rPr>
                        <w:rFonts w:hint="eastAsia" w:ascii="方正仿宋_GB2312" w:hAnsi="方正仿宋_GB2312" w:eastAsia="方正仿宋_GB2312" w:cs="方正仿宋_GB2312"/>
                        <w:sz w:val="32"/>
                        <w:szCs w:val="32"/>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4FAB8F2"/>
    <w:multiLevelType w:val="singleLevel"/>
    <w:tmpl w:val="B4FAB8F2"/>
    <w:lvl w:ilvl="0" w:tentative="0">
      <w:start w:val="1"/>
      <w:numFmt w:val="chineseCounting"/>
      <w:suff w:val="nothing"/>
      <w:lvlText w:val="%1、"/>
      <w:lvlJc w:val="left"/>
      <w:rPr>
        <w:rFonts w:hint="eastAsia"/>
      </w:rPr>
    </w:lvl>
  </w:abstractNum>
  <w:abstractNum w:abstractNumId="1">
    <w:nsid w:val="1FC91163"/>
    <w:multiLevelType w:val="multilevel"/>
    <w:tmpl w:val="1FC91163"/>
    <w:lvl w:ilvl="0" w:tentative="0">
      <w:start w:val="1"/>
      <w:numFmt w:val="decimal"/>
      <w:pStyle w:val="23"/>
      <w:suff w:val="nothing"/>
      <w:lvlText w:val="%1　"/>
      <w:lvlJc w:val="left"/>
      <w:pPr>
        <w:ind w:left="0" w:firstLine="0"/>
      </w:pPr>
      <w:rPr>
        <w:rFonts w:hint="eastAsia" w:ascii="黑体" w:hAnsi="Times New Roman" w:eastAsia="黑体"/>
        <w:b w:val="0"/>
        <w:i w:val="0"/>
        <w:sz w:val="21"/>
        <w:szCs w:val="21"/>
      </w:rPr>
    </w:lvl>
    <w:lvl w:ilvl="1" w:tentative="0">
      <w:start w:val="1"/>
      <w:numFmt w:val="decimal"/>
      <w:pStyle w:val="17"/>
      <w:suff w:val="nothing"/>
      <w:lvlText w:val="%1.%2　"/>
      <w:lvlJc w:val="left"/>
      <w:pPr>
        <w:ind w:left="0" w:firstLine="0"/>
      </w:pPr>
      <w:rPr>
        <w:rFonts w:hint="eastAsia" w:ascii="黑体" w:hAnsi="Times New Roman" w:eastAsia="黑体" w:cs="Times New Roman"/>
        <w:b w:val="0"/>
        <w:bCs w:val="0"/>
        <w:i w:val="0"/>
        <w:iCs w:val="0"/>
        <w:caps w:val="0"/>
        <w:strike w:val="0"/>
        <w:dstrike w:val="0"/>
        <w:vanish w:val="0"/>
        <w:spacing w:val="0"/>
        <w:kern w:val="0"/>
        <w:position w:val="0"/>
        <w:sz w:val="21"/>
        <w:szCs w:val="21"/>
        <w:u w:val="none"/>
        <w:vertAlign w:val="baseline"/>
      </w:rPr>
    </w:lvl>
    <w:lvl w:ilvl="2" w:tentative="0">
      <w:start w:val="1"/>
      <w:numFmt w:val="decimal"/>
      <w:pStyle w:val="18"/>
      <w:suff w:val="nothing"/>
      <w:lvlText w:val="%1.%2.%3　"/>
      <w:lvlJc w:val="left"/>
      <w:pPr>
        <w:ind w:left="0" w:firstLine="0"/>
      </w:pPr>
      <w:rPr>
        <w:rFonts w:hint="eastAsia" w:ascii="黑体" w:hAnsi="Times New Roman" w:eastAsia="黑体"/>
        <w:b w:val="0"/>
        <w:i w:val="0"/>
        <w:sz w:val="21"/>
      </w:rPr>
    </w:lvl>
    <w:lvl w:ilvl="3" w:tentative="0">
      <w:start w:val="1"/>
      <w:numFmt w:val="decimal"/>
      <w:pStyle w:val="22"/>
      <w:suff w:val="nothing"/>
      <w:lvlText w:val="%1.%2.%3.%4　"/>
      <w:lvlJc w:val="left"/>
      <w:pPr>
        <w:ind w:left="0" w:firstLine="0"/>
      </w:pPr>
      <w:rPr>
        <w:rFonts w:hint="eastAsia" w:ascii="黑体" w:hAnsi="Times New Roman" w:eastAsia="黑体"/>
        <w:b w:val="0"/>
        <w:i w:val="0"/>
        <w:sz w:val="21"/>
      </w:rPr>
    </w:lvl>
    <w:lvl w:ilvl="4" w:tentative="0">
      <w:start w:val="1"/>
      <w:numFmt w:val="decimal"/>
      <w:suff w:val="nothing"/>
      <w:lvlText w:val="%1.%2.%3.%4.%5　"/>
      <w:lvlJc w:val="left"/>
      <w:pPr>
        <w:ind w:left="0" w:firstLine="0"/>
      </w:pPr>
      <w:rPr>
        <w:rFonts w:hint="eastAsia" w:ascii="黑体" w:hAnsi="Times New Roman" w:eastAsia="黑体"/>
        <w:b w:val="0"/>
        <w:i w:val="0"/>
        <w:sz w:val="21"/>
      </w:rPr>
    </w:lvl>
    <w:lvl w:ilvl="5" w:tentative="0">
      <w:start w:val="1"/>
      <w:numFmt w:val="decimal"/>
      <w:suff w:val="nothing"/>
      <w:lvlText w:val="%1.%2.%3.%4.%5.%6　"/>
      <w:lvlJc w:val="left"/>
      <w:pPr>
        <w:ind w:left="0" w:firstLine="0"/>
      </w:pPr>
      <w:rPr>
        <w:rFonts w:hint="eastAsia" w:ascii="黑体" w:hAnsi="Times New Roman" w:eastAsia="黑体"/>
        <w:b w:val="0"/>
        <w:i w:val="0"/>
        <w:sz w:val="21"/>
      </w:rPr>
    </w:lvl>
    <w:lvl w:ilvl="6" w:tentative="0">
      <w:start w:val="1"/>
      <w:numFmt w:val="decimal"/>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2">
    <w:nsid w:val="2A8F7113"/>
    <w:multiLevelType w:val="multilevel"/>
    <w:tmpl w:val="2A8F7113"/>
    <w:lvl w:ilvl="0" w:tentative="0">
      <w:start w:val="1"/>
      <w:numFmt w:val="upperLetter"/>
      <w:pStyle w:val="26"/>
      <w:suff w:val="space"/>
      <w:lvlText w:val="%1"/>
      <w:lvlJc w:val="left"/>
      <w:pPr>
        <w:ind w:left="0" w:firstLine="0"/>
      </w:pPr>
      <w:rPr>
        <w:rFonts w:hint="eastAsia"/>
      </w:rPr>
    </w:lvl>
    <w:lvl w:ilvl="1" w:tentative="0">
      <w:start w:val="1"/>
      <w:numFmt w:val="decimal"/>
      <w:pStyle w:val="28"/>
      <w:suff w:val="nothing"/>
      <w:lvlText w:val="图%1.%2　"/>
      <w:lvlJc w:val="left"/>
      <w:pPr>
        <w:ind w:left="0" w:firstLine="0"/>
      </w:pPr>
      <w:rPr>
        <w:rFonts w:hint="eastAsia"/>
      </w:rPr>
    </w:lvl>
    <w:lvl w:ilvl="2" w:tentative="0">
      <w:start w:val="1"/>
      <w:numFmt w:val="decimal"/>
      <w:lvlText w:val="%1.%2.%3"/>
      <w:lvlJc w:val="left"/>
      <w:pPr>
        <w:tabs>
          <w:tab w:val="left" w:pos="1616"/>
        </w:tabs>
        <w:ind w:left="1616" w:hanging="567"/>
      </w:pPr>
      <w:rPr>
        <w:rFonts w:hint="eastAsia"/>
      </w:rPr>
    </w:lvl>
    <w:lvl w:ilvl="3" w:tentative="0">
      <w:start w:val="1"/>
      <w:numFmt w:val="decimal"/>
      <w:lvlText w:val="%1.%2.%3.%4"/>
      <w:lvlJc w:val="left"/>
      <w:pPr>
        <w:tabs>
          <w:tab w:val="left" w:pos="2914"/>
        </w:tabs>
        <w:ind w:left="2182" w:hanging="708"/>
      </w:pPr>
      <w:rPr>
        <w:rFonts w:hint="eastAsia"/>
      </w:rPr>
    </w:lvl>
    <w:lvl w:ilvl="4" w:tentative="0">
      <w:start w:val="1"/>
      <w:numFmt w:val="decimal"/>
      <w:lvlText w:val="%1.%2.%3.%4.%5"/>
      <w:lvlJc w:val="left"/>
      <w:pPr>
        <w:tabs>
          <w:tab w:val="left" w:pos="3699"/>
        </w:tabs>
        <w:ind w:left="2749" w:hanging="850"/>
      </w:pPr>
      <w:rPr>
        <w:rFonts w:hint="eastAsia"/>
      </w:rPr>
    </w:lvl>
    <w:lvl w:ilvl="5" w:tentative="0">
      <w:start w:val="1"/>
      <w:numFmt w:val="decimal"/>
      <w:lvlText w:val="%1.%2.%3.%4.%5.%6"/>
      <w:lvlJc w:val="left"/>
      <w:pPr>
        <w:tabs>
          <w:tab w:val="left" w:pos="4484"/>
        </w:tabs>
        <w:ind w:left="3458" w:hanging="1134"/>
      </w:pPr>
      <w:rPr>
        <w:rFonts w:hint="eastAsia"/>
      </w:rPr>
    </w:lvl>
    <w:lvl w:ilvl="6" w:tentative="0">
      <w:start w:val="1"/>
      <w:numFmt w:val="decimal"/>
      <w:lvlText w:val="%1.%2.%3.%4.%5.%6.%7"/>
      <w:lvlJc w:val="left"/>
      <w:pPr>
        <w:tabs>
          <w:tab w:val="left" w:pos="5269"/>
        </w:tabs>
        <w:ind w:left="4025" w:hanging="1276"/>
      </w:pPr>
      <w:rPr>
        <w:rFonts w:hint="eastAsia"/>
      </w:rPr>
    </w:lvl>
    <w:lvl w:ilvl="7" w:tentative="0">
      <w:start w:val="1"/>
      <w:numFmt w:val="decimal"/>
      <w:lvlText w:val="%1.%2.%3.%4.%5.%6.%7.%8"/>
      <w:lvlJc w:val="left"/>
      <w:pPr>
        <w:tabs>
          <w:tab w:val="left" w:pos="6054"/>
        </w:tabs>
        <w:ind w:left="4592" w:hanging="1418"/>
      </w:pPr>
      <w:rPr>
        <w:rFonts w:hint="eastAsia"/>
      </w:rPr>
    </w:lvl>
    <w:lvl w:ilvl="8" w:tentative="0">
      <w:start w:val="1"/>
      <w:numFmt w:val="decimal"/>
      <w:lvlText w:val="%1.%2.%3.%4.%5.%6.%7.%8.%9"/>
      <w:lvlJc w:val="left"/>
      <w:pPr>
        <w:tabs>
          <w:tab w:val="left" w:pos="6840"/>
        </w:tabs>
        <w:ind w:left="5300" w:hanging="1700"/>
      </w:pPr>
      <w:rPr>
        <w:rFonts w:hint="eastAsia"/>
      </w:rPr>
    </w:lvl>
  </w:abstractNum>
  <w:abstractNum w:abstractNumId="3">
    <w:nsid w:val="44C50F90"/>
    <w:multiLevelType w:val="multilevel"/>
    <w:tmpl w:val="44C50F90"/>
    <w:lvl w:ilvl="0" w:tentative="0">
      <w:start w:val="1"/>
      <w:numFmt w:val="lowerLetter"/>
      <w:pStyle w:val="19"/>
      <w:lvlText w:val="%1)"/>
      <w:lvlJc w:val="left"/>
      <w:pPr>
        <w:tabs>
          <w:tab w:val="left" w:pos="840"/>
        </w:tabs>
        <w:ind w:left="1258" w:hanging="419"/>
      </w:pPr>
      <w:rPr>
        <w:rFonts w:hint="eastAsia" w:ascii="宋体" w:eastAsia="宋体"/>
        <w:b w:val="0"/>
        <w:i w:val="0"/>
        <w:sz w:val="21"/>
        <w:szCs w:val="21"/>
      </w:rPr>
    </w:lvl>
    <w:lvl w:ilvl="1" w:tentative="0">
      <w:start w:val="1"/>
      <w:numFmt w:val="decimal"/>
      <w:lvlText w:val="%2)"/>
      <w:lvlJc w:val="left"/>
      <w:pPr>
        <w:tabs>
          <w:tab w:val="left" w:pos="1260"/>
        </w:tabs>
        <w:ind w:left="1678" w:hanging="419"/>
      </w:pPr>
      <w:rPr>
        <w:rFonts w:hint="eastAsia"/>
      </w:rPr>
    </w:lvl>
    <w:lvl w:ilvl="2" w:tentative="0">
      <w:start w:val="1"/>
      <w:numFmt w:val="decimal"/>
      <w:lvlText w:val="(%3)"/>
      <w:lvlJc w:val="left"/>
      <w:pPr>
        <w:tabs>
          <w:tab w:val="left" w:pos="0"/>
        </w:tabs>
        <w:ind w:left="2098" w:hanging="420"/>
      </w:pPr>
      <w:rPr>
        <w:rFonts w:hint="eastAsia" w:ascii="宋体" w:eastAsia="宋体"/>
        <w:b w:val="0"/>
        <w:i w:val="0"/>
        <w:sz w:val="21"/>
        <w:szCs w:val="21"/>
      </w:rPr>
    </w:lvl>
    <w:lvl w:ilvl="3" w:tentative="0">
      <w:start w:val="1"/>
      <w:numFmt w:val="decimal"/>
      <w:lvlText w:val="%4."/>
      <w:lvlJc w:val="left"/>
      <w:pPr>
        <w:tabs>
          <w:tab w:val="left" w:pos="2100"/>
        </w:tabs>
        <w:ind w:left="2518" w:hanging="419"/>
      </w:pPr>
      <w:rPr>
        <w:rFonts w:hint="eastAsia"/>
      </w:rPr>
    </w:lvl>
    <w:lvl w:ilvl="4" w:tentative="0">
      <w:start w:val="1"/>
      <w:numFmt w:val="lowerLetter"/>
      <w:lvlText w:val="%5)"/>
      <w:lvlJc w:val="left"/>
      <w:pPr>
        <w:tabs>
          <w:tab w:val="left" w:pos="2520"/>
        </w:tabs>
        <w:ind w:left="2938" w:hanging="419"/>
      </w:pPr>
      <w:rPr>
        <w:rFonts w:hint="eastAsia"/>
      </w:rPr>
    </w:lvl>
    <w:lvl w:ilvl="5" w:tentative="0">
      <w:start w:val="1"/>
      <w:numFmt w:val="lowerRoman"/>
      <w:lvlText w:val="%6."/>
      <w:lvlJc w:val="right"/>
      <w:pPr>
        <w:tabs>
          <w:tab w:val="left" w:pos="2940"/>
        </w:tabs>
        <w:ind w:left="3358" w:hanging="419"/>
      </w:pPr>
      <w:rPr>
        <w:rFonts w:hint="eastAsia"/>
      </w:rPr>
    </w:lvl>
    <w:lvl w:ilvl="6" w:tentative="0">
      <w:start w:val="1"/>
      <w:numFmt w:val="decimal"/>
      <w:lvlText w:val="%7."/>
      <w:lvlJc w:val="left"/>
      <w:pPr>
        <w:tabs>
          <w:tab w:val="left" w:pos="3360"/>
        </w:tabs>
        <w:ind w:left="3778" w:hanging="419"/>
      </w:pPr>
      <w:rPr>
        <w:rFonts w:hint="eastAsia"/>
      </w:rPr>
    </w:lvl>
    <w:lvl w:ilvl="7" w:tentative="0">
      <w:start w:val="1"/>
      <w:numFmt w:val="lowerLetter"/>
      <w:lvlText w:val="%8)"/>
      <w:lvlJc w:val="left"/>
      <w:pPr>
        <w:tabs>
          <w:tab w:val="left" w:pos="3780"/>
        </w:tabs>
        <w:ind w:left="4198" w:hanging="419"/>
      </w:pPr>
      <w:rPr>
        <w:rFonts w:hint="eastAsia"/>
      </w:rPr>
    </w:lvl>
    <w:lvl w:ilvl="8" w:tentative="0">
      <w:start w:val="1"/>
      <w:numFmt w:val="lowerRoman"/>
      <w:lvlText w:val="%9."/>
      <w:lvlJc w:val="right"/>
      <w:pPr>
        <w:tabs>
          <w:tab w:val="left" w:pos="4200"/>
        </w:tabs>
        <w:ind w:left="4618" w:hanging="419"/>
      </w:pPr>
      <w:rPr>
        <w:rFonts w:hint="eastAsia"/>
      </w:rPr>
    </w:lvl>
  </w:abstractNum>
  <w:abstractNum w:abstractNumId="4">
    <w:nsid w:val="60B55DC2"/>
    <w:multiLevelType w:val="multilevel"/>
    <w:tmpl w:val="60B55DC2"/>
    <w:lvl w:ilvl="0" w:tentative="0">
      <w:start w:val="1"/>
      <w:numFmt w:val="upperLetter"/>
      <w:pStyle w:val="25"/>
      <w:lvlText w:val="%1"/>
      <w:lvlJc w:val="left"/>
      <w:pPr>
        <w:tabs>
          <w:tab w:val="left" w:pos="0"/>
        </w:tabs>
        <w:ind w:left="0" w:firstLine="0"/>
      </w:pPr>
      <w:rPr>
        <w:rFonts w:hint="eastAsia"/>
      </w:rPr>
    </w:lvl>
    <w:lvl w:ilvl="1" w:tentative="0">
      <w:start w:val="1"/>
      <w:numFmt w:val="decimal"/>
      <w:pStyle w:val="29"/>
      <w:suff w:val="nothing"/>
      <w:lvlText w:val="表%1.%2　"/>
      <w:lvlJc w:val="left"/>
      <w:pPr>
        <w:ind w:left="0" w:firstLine="0"/>
      </w:pPr>
      <w:rPr>
        <w:rFonts w:hint="eastAsia" w:ascii="黑体" w:hAnsi="黑体" w:eastAsia="黑体"/>
        <w:b w:val="0"/>
        <w:i w:val="0"/>
        <w:caps w:val="0"/>
        <w:strike w:val="0"/>
        <w:dstrike w:val="0"/>
        <w:snapToGrid w:val="0"/>
        <w:vanish w:val="0"/>
        <w:kern w:val="0"/>
        <w:sz w:val="21"/>
        <w:vertAlign w:val="baseline"/>
      </w:rPr>
    </w:lvl>
    <w:lvl w:ilvl="2" w:tentative="0">
      <w:start w:val="1"/>
      <w:numFmt w:val="none"/>
      <w:pStyle w:val="31"/>
      <w:suff w:val="nothing"/>
      <w:lvlText w:val="表%1.%2　"/>
      <w:lvlJc w:val="left"/>
      <w:pPr>
        <w:ind w:left="0" w:firstLine="0"/>
      </w:pPr>
      <w:rPr>
        <w:rFonts w:hint="eastAsia" w:ascii="黑体" w:hAnsi="黑体" w:eastAsia="黑体"/>
        <w:b w:val="0"/>
        <w:i w:val="0"/>
        <w:sz w:val="21"/>
      </w:rPr>
    </w:lvl>
    <w:lvl w:ilvl="3" w:tentative="0">
      <w:start w:val="1"/>
      <w:numFmt w:val="decimal"/>
      <w:lvlText w:val="%1.%2.%3.%4"/>
      <w:lvlJc w:val="left"/>
      <w:pPr>
        <w:tabs>
          <w:tab w:val="left" w:pos="2291"/>
        </w:tabs>
        <w:ind w:left="1559" w:hanging="708"/>
      </w:pPr>
      <w:rPr>
        <w:rFonts w:hint="eastAsia"/>
      </w:rPr>
    </w:lvl>
    <w:lvl w:ilvl="4" w:tentative="0">
      <w:start w:val="1"/>
      <w:numFmt w:val="decimal"/>
      <w:lvlText w:val="%1.%2.%3.%4.%5"/>
      <w:lvlJc w:val="left"/>
      <w:pPr>
        <w:tabs>
          <w:tab w:val="left" w:pos="3076"/>
        </w:tabs>
        <w:ind w:left="2126" w:hanging="850"/>
      </w:pPr>
      <w:rPr>
        <w:rFonts w:hint="eastAsia"/>
      </w:rPr>
    </w:lvl>
    <w:lvl w:ilvl="5" w:tentative="0">
      <w:start w:val="1"/>
      <w:numFmt w:val="decimal"/>
      <w:lvlText w:val="%1.%2.%3.%4.%5.%6"/>
      <w:lvlJc w:val="left"/>
      <w:pPr>
        <w:tabs>
          <w:tab w:val="left" w:pos="3861"/>
        </w:tabs>
        <w:ind w:left="2835" w:hanging="1134"/>
      </w:pPr>
      <w:rPr>
        <w:rFonts w:hint="eastAsia"/>
      </w:rPr>
    </w:lvl>
    <w:lvl w:ilvl="6" w:tentative="0">
      <w:start w:val="1"/>
      <w:numFmt w:val="decimal"/>
      <w:lvlText w:val="%1.%2.%3.%4.%5.%6.%7"/>
      <w:lvlJc w:val="left"/>
      <w:pPr>
        <w:tabs>
          <w:tab w:val="left" w:pos="4646"/>
        </w:tabs>
        <w:ind w:left="3402" w:hanging="1276"/>
      </w:pPr>
      <w:rPr>
        <w:rFonts w:hint="eastAsia"/>
      </w:rPr>
    </w:lvl>
    <w:lvl w:ilvl="7" w:tentative="0">
      <w:start w:val="1"/>
      <w:numFmt w:val="decimal"/>
      <w:lvlText w:val="%1.%2.%3.%4.%5.%6.%7.%8"/>
      <w:lvlJc w:val="left"/>
      <w:pPr>
        <w:tabs>
          <w:tab w:val="left" w:pos="5431"/>
        </w:tabs>
        <w:ind w:left="3969" w:hanging="1418"/>
      </w:pPr>
      <w:rPr>
        <w:rFonts w:hint="eastAsia"/>
      </w:rPr>
    </w:lvl>
    <w:lvl w:ilvl="8" w:tentative="0">
      <w:start w:val="1"/>
      <w:numFmt w:val="decimal"/>
      <w:lvlText w:val="%1.%2.%3.%4.%5.%6.%7.%8.%9"/>
      <w:lvlJc w:val="left"/>
      <w:pPr>
        <w:tabs>
          <w:tab w:val="left" w:pos="6217"/>
        </w:tabs>
        <w:ind w:left="4677" w:hanging="1700"/>
      </w:pPr>
      <w:rPr>
        <w:rFonts w:hint="eastAsia"/>
      </w:rPr>
    </w:lvl>
  </w:abstractNum>
  <w:abstractNum w:abstractNumId="5">
    <w:nsid w:val="657D3FBC"/>
    <w:multiLevelType w:val="multilevel"/>
    <w:tmpl w:val="657D3FBC"/>
    <w:lvl w:ilvl="0" w:tentative="0">
      <w:start w:val="1"/>
      <w:numFmt w:val="upperLetter"/>
      <w:pStyle w:val="27"/>
      <w:suff w:val="nothing"/>
      <w:lvlText w:val="附　录　%1"/>
      <w:lvlJc w:val="left"/>
      <w:pPr>
        <w:ind w:left="0" w:firstLine="0"/>
      </w:pPr>
      <w:rPr>
        <w:rFonts w:hint="eastAsia" w:ascii="黑体" w:hAnsi="Times New Roman" w:eastAsia="黑体"/>
        <w:b w:val="0"/>
        <w:i w:val="0"/>
        <w:spacing w:val="0"/>
        <w:w w:val="100"/>
        <w:sz w:val="21"/>
      </w:rPr>
    </w:lvl>
    <w:lvl w:ilvl="1" w:tentative="0">
      <w:start w:val="1"/>
      <w:numFmt w:val="decimal"/>
      <w:suff w:val="nothing"/>
      <w:lvlText w:val="%1.%2　"/>
      <w:lvlJc w:val="left"/>
      <w:pPr>
        <w:ind w:left="0" w:firstLine="0"/>
      </w:pPr>
      <w:rPr>
        <w:rFonts w:hint="eastAsia" w:ascii="黑体" w:hAnsi="Times New Roman" w:eastAsia="黑体"/>
        <w:b w:val="0"/>
        <w:i w:val="0"/>
        <w:snapToGrid/>
        <w:spacing w:val="0"/>
        <w:w w:val="100"/>
        <w:kern w:val="21"/>
        <w:sz w:val="21"/>
      </w:rPr>
    </w:lvl>
    <w:lvl w:ilvl="2" w:tentative="0">
      <w:start w:val="1"/>
      <w:numFmt w:val="decimal"/>
      <w:suff w:val="nothing"/>
      <w:lvlText w:val="%1.%2.%3　"/>
      <w:lvlJc w:val="left"/>
      <w:pPr>
        <w:ind w:left="0" w:firstLine="0"/>
      </w:pPr>
      <w:rPr>
        <w:rFonts w:hint="eastAsia" w:ascii="黑体" w:hAnsi="Times New Roman" w:eastAsia="黑体"/>
        <w:b w:val="0"/>
        <w:i w:val="0"/>
        <w:sz w:val="21"/>
      </w:rPr>
    </w:lvl>
    <w:lvl w:ilvl="3" w:tentative="0">
      <w:start w:val="1"/>
      <w:numFmt w:val="decimal"/>
      <w:suff w:val="nothing"/>
      <w:lvlText w:val="%1.%2.%3.%4　"/>
      <w:lvlJc w:val="left"/>
      <w:pPr>
        <w:ind w:left="0" w:firstLine="0"/>
      </w:pPr>
      <w:rPr>
        <w:rFonts w:hint="eastAsia" w:ascii="黑体" w:hAnsi="Times New Roman" w:eastAsia="黑体"/>
        <w:b w:val="0"/>
        <w:i w:val="0"/>
        <w:sz w:val="21"/>
      </w:rPr>
    </w:lvl>
    <w:lvl w:ilvl="4" w:tentative="0">
      <w:start w:val="1"/>
      <w:numFmt w:val="decimal"/>
      <w:suff w:val="nothing"/>
      <w:lvlText w:val="%1.%2.%3.%4.%5　"/>
      <w:lvlJc w:val="left"/>
      <w:pPr>
        <w:ind w:left="0" w:firstLine="0"/>
      </w:pPr>
      <w:rPr>
        <w:rFonts w:hint="eastAsia" w:ascii="黑体" w:hAnsi="Times New Roman" w:eastAsia="黑体"/>
        <w:b w:val="0"/>
        <w:i w:val="0"/>
        <w:sz w:val="21"/>
      </w:rPr>
    </w:lvl>
    <w:lvl w:ilvl="5" w:tentative="0">
      <w:start w:val="1"/>
      <w:numFmt w:val="decimal"/>
      <w:suff w:val="nothing"/>
      <w:lvlText w:val="%1.%2.%3.%4.%5.%6　"/>
      <w:lvlJc w:val="left"/>
      <w:pPr>
        <w:ind w:left="0" w:firstLine="0"/>
      </w:pPr>
      <w:rPr>
        <w:rFonts w:ascii="黑体" w:hAnsi="黑体" w:eastAsia="黑体" w:cs="Times New Roman"/>
        <w:b w:val="0"/>
        <w:bCs w:val="0"/>
        <w:i w:val="0"/>
        <w:iCs w:val="0"/>
        <w:caps w:val="0"/>
        <w:smallCaps w:val="0"/>
        <w:strike w:val="0"/>
        <w:dstrike w:val="0"/>
        <w:vanish w:val="0"/>
        <w:spacing w:val="0"/>
        <w:kern w:val="0"/>
        <w:position w:val="0"/>
        <w:u w:val="none"/>
        <w:vertAlign w:val="baseline"/>
      </w:rPr>
    </w:lvl>
    <w:lvl w:ilvl="6" w:tentative="0">
      <w:start w:val="1"/>
      <w:numFmt w:val="decimal"/>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6">
    <w:nsid w:val="6DBF04F4"/>
    <w:multiLevelType w:val="multilevel"/>
    <w:tmpl w:val="6DBF04F4"/>
    <w:lvl w:ilvl="0" w:tentative="0">
      <w:start w:val="1"/>
      <w:numFmt w:val="none"/>
      <w:pStyle w:val="20"/>
      <w:suff w:val="nothing"/>
      <w:lvlText w:val="%1注："/>
      <w:lvlJc w:val="left"/>
      <w:pPr>
        <w:ind w:left="726" w:hanging="363"/>
      </w:pPr>
      <w:rPr>
        <w:rFonts w:hint="eastAsia" w:ascii="黑体" w:hAnsi="Times New Roman" w:eastAsia="黑体"/>
        <w:b w:val="0"/>
        <w:i w:val="0"/>
        <w:sz w:val="18"/>
      </w:rPr>
    </w:lvl>
    <w:lvl w:ilvl="1" w:tentative="0">
      <w:start w:val="1"/>
      <w:numFmt w:val="lowerLetter"/>
      <w:lvlText w:val="%2)"/>
      <w:lvlJc w:val="left"/>
      <w:pPr>
        <w:tabs>
          <w:tab w:val="left" w:pos="1140"/>
        </w:tabs>
        <w:ind w:left="726" w:hanging="363"/>
      </w:pPr>
      <w:rPr>
        <w:rFonts w:hint="eastAsia"/>
      </w:rPr>
    </w:lvl>
    <w:lvl w:ilvl="2" w:tentative="0">
      <w:start w:val="1"/>
      <w:numFmt w:val="lowerRoman"/>
      <w:lvlText w:val="%3."/>
      <w:lvlJc w:val="right"/>
      <w:pPr>
        <w:tabs>
          <w:tab w:val="left" w:pos="1140"/>
        </w:tabs>
        <w:ind w:left="726" w:hanging="363"/>
      </w:pPr>
      <w:rPr>
        <w:rFonts w:hint="eastAsia"/>
      </w:rPr>
    </w:lvl>
    <w:lvl w:ilvl="3" w:tentative="0">
      <w:start w:val="1"/>
      <w:numFmt w:val="decimal"/>
      <w:lvlText w:val="%4."/>
      <w:lvlJc w:val="left"/>
      <w:pPr>
        <w:tabs>
          <w:tab w:val="left" w:pos="1140"/>
        </w:tabs>
        <w:ind w:left="726" w:hanging="363"/>
      </w:pPr>
      <w:rPr>
        <w:rFonts w:hint="eastAsia"/>
      </w:rPr>
    </w:lvl>
    <w:lvl w:ilvl="4" w:tentative="0">
      <w:start w:val="1"/>
      <w:numFmt w:val="lowerLetter"/>
      <w:lvlText w:val="%5)"/>
      <w:lvlJc w:val="left"/>
      <w:pPr>
        <w:tabs>
          <w:tab w:val="left" w:pos="1140"/>
        </w:tabs>
        <w:ind w:left="726" w:hanging="363"/>
      </w:pPr>
      <w:rPr>
        <w:rFonts w:hint="eastAsia"/>
      </w:rPr>
    </w:lvl>
    <w:lvl w:ilvl="5" w:tentative="0">
      <w:start w:val="1"/>
      <w:numFmt w:val="lowerRoman"/>
      <w:lvlText w:val="%6."/>
      <w:lvlJc w:val="right"/>
      <w:pPr>
        <w:tabs>
          <w:tab w:val="left" w:pos="1140"/>
        </w:tabs>
        <w:ind w:left="726" w:hanging="363"/>
      </w:pPr>
      <w:rPr>
        <w:rFonts w:hint="eastAsia"/>
      </w:rPr>
    </w:lvl>
    <w:lvl w:ilvl="6" w:tentative="0">
      <w:start w:val="1"/>
      <w:numFmt w:val="decimal"/>
      <w:lvlText w:val="%7."/>
      <w:lvlJc w:val="left"/>
      <w:pPr>
        <w:tabs>
          <w:tab w:val="left" w:pos="1140"/>
        </w:tabs>
        <w:ind w:left="726" w:hanging="363"/>
      </w:pPr>
      <w:rPr>
        <w:rFonts w:hint="eastAsia"/>
      </w:rPr>
    </w:lvl>
    <w:lvl w:ilvl="7" w:tentative="0">
      <w:start w:val="1"/>
      <w:numFmt w:val="lowerLetter"/>
      <w:lvlText w:val="%8)"/>
      <w:lvlJc w:val="left"/>
      <w:pPr>
        <w:tabs>
          <w:tab w:val="left" w:pos="1140"/>
        </w:tabs>
        <w:ind w:left="726" w:hanging="363"/>
      </w:pPr>
      <w:rPr>
        <w:rFonts w:hint="eastAsia"/>
      </w:rPr>
    </w:lvl>
    <w:lvl w:ilvl="8" w:tentative="0">
      <w:start w:val="1"/>
      <w:numFmt w:val="lowerRoman"/>
      <w:lvlText w:val="%9."/>
      <w:lvlJc w:val="right"/>
      <w:pPr>
        <w:tabs>
          <w:tab w:val="left" w:pos="1140"/>
        </w:tabs>
        <w:ind w:left="726" w:hanging="363"/>
      </w:pPr>
      <w:rPr>
        <w:rFonts w:hint="eastAsia"/>
      </w:rPr>
    </w:lvl>
  </w:abstractNum>
  <w:num w:numId="1">
    <w:abstractNumId w:val="1"/>
  </w:num>
  <w:num w:numId="2">
    <w:abstractNumId w:val="3"/>
  </w:num>
  <w:num w:numId="3">
    <w:abstractNumId w:val="6"/>
  </w:num>
  <w:num w:numId="4">
    <w:abstractNumId w:val="4"/>
  </w:num>
  <w:num w:numId="5">
    <w:abstractNumId w:val="2"/>
  </w:num>
  <w:num w:numId="6">
    <w:abstractNumId w:val="5"/>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1"/>
  <w:bordersDoNotSurroundFooter w:val="1"/>
  <w:documentProtection w:enforcement="0"/>
  <w:defaultTabStop w:val="420"/>
  <w:hyphenationZone w:val="36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BjMTQ1ZjZkYTljYjk4ZDBiNDYyYWM2NTliM2EzZDEifQ=="/>
  </w:docVars>
  <w:rsids>
    <w:rsidRoot w:val="00000000"/>
    <w:rsid w:val="01495074"/>
    <w:rsid w:val="01545A05"/>
    <w:rsid w:val="02CD3CC1"/>
    <w:rsid w:val="06862B05"/>
    <w:rsid w:val="087C4EF9"/>
    <w:rsid w:val="09CB7090"/>
    <w:rsid w:val="0C347213"/>
    <w:rsid w:val="0D1666BB"/>
    <w:rsid w:val="0D9C32E2"/>
    <w:rsid w:val="0E1256E5"/>
    <w:rsid w:val="0E214211"/>
    <w:rsid w:val="0F2C6214"/>
    <w:rsid w:val="122236CB"/>
    <w:rsid w:val="12E06408"/>
    <w:rsid w:val="13DA623E"/>
    <w:rsid w:val="140040F4"/>
    <w:rsid w:val="15006DAA"/>
    <w:rsid w:val="16733F8A"/>
    <w:rsid w:val="16E2362D"/>
    <w:rsid w:val="18380FB2"/>
    <w:rsid w:val="1B073F4F"/>
    <w:rsid w:val="1BB026AF"/>
    <w:rsid w:val="1D886D0B"/>
    <w:rsid w:val="1EB34817"/>
    <w:rsid w:val="1FDC2058"/>
    <w:rsid w:val="220A4351"/>
    <w:rsid w:val="22D16A5E"/>
    <w:rsid w:val="25A365EF"/>
    <w:rsid w:val="26F84502"/>
    <w:rsid w:val="27736336"/>
    <w:rsid w:val="285A12A4"/>
    <w:rsid w:val="2A5D033B"/>
    <w:rsid w:val="2B8A5EBF"/>
    <w:rsid w:val="2CA106CE"/>
    <w:rsid w:val="2D6C7591"/>
    <w:rsid w:val="30760C45"/>
    <w:rsid w:val="312D1C4B"/>
    <w:rsid w:val="315947EF"/>
    <w:rsid w:val="34841338"/>
    <w:rsid w:val="350E7F25"/>
    <w:rsid w:val="35A87E15"/>
    <w:rsid w:val="35AAFB3B"/>
    <w:rsid w:val="37FB4971"/>
    <w:rsid w:val="38A13376"/>
    <w:rsid w:val="397101CC"/>
    <w:rsid w:val="3B58200F"/>
    <w:rsid w:val="3DE30D1E"/>
    <w:rsid w:val="3E75426A"/>
    <w:rsid w:val="3FF5A949"/>
    <w:rsid w:val="411F714C"/>
    <w:rsid w:val="41773F9C"/>
    <w:rsid w:val="41AF3FB7"/>
    <w:rsid w:val="423002F3"/>
    <w:rsid w:val="44BD7B73"/>
    <w:rsid w:val="44C16B4D"/>
    <w:rsid w:val="44C44324"/>
    <w:rsid w:val="45F97EF6"/>
    <w:rsid w:val="470D5A07"/>
    <w:rsid w:val="4796014E"/>
    <w:rsid w:val="47D7FD27"/>
    <w:rsid w:val="48DD3AFF"/>
    <w:rsid w:val="4D0D1EA9"/>
    <w:rsid w:val="4FE528A4"/>
    <w:rsid w:val="5287753B"/>
    <w:rsid w:val="5563151B"/>
    <w:rsid w:val="58DA3F25"/>
    <w:rsid w:val="59CE352C"/>
    <w:rsid w:val="5AA85B35"/>
    <w:rsid w:val="5B87692E"/>
    <w:rsid w:val="5C0B32B9"/>
    <w:rsid w:val="5E2D5242"/>
    <w:rsid w:val="5F0D038C"/>
    <w:rsid w:val="5F661FE4"/>
    <w:rsid w:val="5FC50100"/>
    <w:rsid w:val="5FFFB1CA"/>
    <w:rsid w:val="622236B2"/>
    <w:rsid w:val="6396476F"/>
    <w:rsid w:val="63FF5FA3"/>
    <w:rsid w:val="641D4E1C"/>
    <w:rsid w:val="64322DC4"/>
    <w:rsid w:val="64DA7FB9"/>
    <w:rsid w:val="653DE8AC"/>
    <w:rsid w:val="66A04050"/>
    <w:rsid w:val="676B545F"/>
    <w:rsid w:val="686C4B52"/>
    <w:rsid w:val="694677C3"/>
    <w:rsid w:val="69DF2DFC"/>
    <w:rsid w:val="69F04FE9"/>
    <w:rsid w:val="6B2B10A7"/>
    <w:rsid w:val="6BD85D34"/>
    <w:rsid w:val="6BFBD123"/>
    <w:rsid w:val="6D82273D"/>
    <w:rsid w:val="6E2E53EA"/>
    <w:rsid w:val="6E3A2CD6"/>
    <w:rsid w:val="6E3E4354"/>
    <w:rsid w:val="6E8E5568"/>
    <w:rsid w:val="6FA50623"/>
    <w:rsid w:val="708B4DDD"/>
    <w:rsid w:val="710D4B86"/>
    <w:rsid w:val="722B2EE8"/>
    <w:rsid w:val="72B55021"/>
    <w:rsid w:val="779DF325"/>
    <w:rsid w:val="783920A2"/>
    <w:rsid w:val="78AD57BE"/>
    <w:rsid w:val="791FF036"/>
    <w:rsid w:val="79D51B05"/>
    <w:rsid w:val="7A2134D3"/>
    <w:rsid w:val="7B5FE4BC"/>
    <w:rsid w:val="7DFF1836"/>
    <w:rsid w:val="7F1734CD"/>
    <w:rsid w:val="7F5F3FD3"/>
    <w:rsid w:val="7FD447B2"/>
    <w:rsid w:val="7FEB6807"/>
    <w:rsid w:val="B067E56F"/>
    <w:rsid w:val="D7BEEE8C"/>
    <w:rsid w:val="DEFBC386"/>
    <w:rsid w:val="E6EF5572"/>
    <w:rsid w:val="EFFB517F"/>
    <w:rsid w:val="F5AE6AAB"/>
    <w:rsid w:val="FC1FB3F5"/>
    <w:rsid w:val="FEEFEA08"/>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color w:val="000000" w:themeColor="text1"/>
      <w:kern w:val="2"/>
      <w:sz w:val="21"/>
      <w:szCs w:val="24"/>
      <w:lang w:val="en-US" w:eastAsia="zh-CN" w:bidi="ar-SA"/>
      <w14:textFill>
        <w14:solidFill>
          <w14:schemeClr w14:val="tx1"/>
        </w14:solidFill>
      </w14:textFill>
    </w:rPr>
  </w:style>
  <w:style w:type="paragraph" w:styleId="2">
    <w:name w:val="heading 3"/>
    <w:basedOn w:val="1"/>
    <w:next w:val="1"/>
    <w:qFormat/>
    <w:uiPriority w:val="0"/>
    <w:pPr>
      <w:keepNext/>
      <w:keepLines/>
      <w:spacing w:line="413" w:lineRule="auto"/>
      <w:outlineLvl w:val="2"/>
    </w:pPr>
    <w:rPr>
      <w:b/>
      <w:sz w:val="32"/>
    </w:rPr>
  </w:style>
  <w:style w:type="character" w:default="1" w:styleId="11">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3">
    <w:name w:val="Body Text"/>
    <w:basedOn w:val="1"/>
    <w:next w:val="4"/>
    <w:qFormat/>
    <w:uiPriority w:val="0"/>
    <w:rPr>
      <w:rFonts w:ascii="仿宋_GB2312" w:hAnsi="宋体" w:eastAsia="仿宋_GB2312"/>
      <w:szCs w:val="21"/>
    </w:rPr>
  </w:style>
  <w:style w:type="paragraph" w:styleId="4">
    <w:name w:val="Title"/>
    <w:basedOn w:val="1"/>
    <w:next w:val="1"/>
    <w:qFormat/>
    <w:uiPriority w:val="0"/>
    <w:pPr>
      <w:spacing w:before="60" w:after="120" w:line="560" w:lineRule="exact"/>
      <w:jc w:val="center"/>
      <w:outlineLvl w:val="0"/>
    </w:pPr>
    <w:rPr>
      <w:rFonts w:eastAsia="方正小标宋简体"/>
      <w:bCs/>
      <w:sz w:val="44"/>
      <w:szCs w:val="32"/>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Normal (Web)"/>
    <w:basedOn w:val="1"/>
    <w:qFormat/>
    <w:uiPriority w:val="0"/>
    <w:pPr>
      <w:spacing w:before="0" w:beforeAutospacing="1" w:after="0" w:afterAutospacing="1"/>
      <w:ind w:left="0" w:right="0"/>
      <w:jc w:val="left"/>
    </w:pPr>
    <w:rPr>
      <w:kern w:val="0"/>
      <w:sz w:val="24"/>
      <w:lang w:val="en-US" w:eastAsia="zh-CN" w:bidi="ar"/>
    </w:rPr>
  </w:style>
  <w:style w:type="paragraph" w:styleId="8">
    <w:name w:val="Body Text First Indent"/>
    <w:basedOn w:val="3"/>
    <w:qFormat/>
    <w:uiPriority w:val="0"/>
    <w:pPr>
      <w:ind w:firstLine="420" w:firstLineChars="100"/>
    </w:pPr>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Strong"/>
    <w:basedOn w:val="11"/>
    <w:qFormat/>
    <w:uiPriority w:val="0"/>
    <w:rPr>
      <w:b/>
    </w:rPr>
  </w:style>
  <w:style w:type="paragraph" w:customStyle="1" w:styleId="13">
    <w:name w:val="名称"/>
    <w:basedOn w:val="14"/>
    <w:next w:val="15"/>
    <w:qFormat/>
    <w:uiPriority w:val="0"/>
    <w:pPr>
      <w:spacing w:line="460" w:lineRule="exact"/>
      <w:outlineLvl w:val="9"/>
    </w:pPr>
  </w:style>
  <w:style w:type="paragraph" w:customStyle="1" w:styleId="14">
    <w:name w:val="前言、引言标题"/>
    <w:next w:val="1"/>
    <w:qFormat/>
    <w:uiPriority w:val="0"/>
    <w:pPr>
      <w:shd w:val="clear" w:color="FFFFFF" w:fill="FFFFFF"/>
      <w:spacing w:before="640" w:after="560"/>
      <w:jc w:val="center"/>
      <w:outlineLvl w:val="0"/>
    </w:pPr>
    <w:rPr>
      <w:rFonts w:ascii="黑体" w:hAnsi="Times New Roman" w:eastAsia="黑体" w:cs="Times New Roman"/>
      <w:sz w:val="32"/>
      <w:lang w:val="en-US" w:eastAsia="zh-CN" w:bidi="ar-SA"/>
    </w:rPr>
  </w:style>
  <w:style w:type="paragraph" w:customStyle="1" w:styleId="15">
    <w:name w:val="段"/>
    <w:qFormat/>
    <w:uiPriority w:val="0"/>
    <w:pPr>
      <w:ind w:firstLine="200" w:firstLineChars="200"/>
      <w:jc w:val="both"/>
    </w:pPr>
    <w:rPr>
      <w:rFonts w:ascii="宋体" w:hAnsi="Times New Roman" w:eastAsia="宋体" w:cs="Times New Roman"/>
      <w:sz w:val="21"/>
      <w:lang w:val="en-US" w:eastAsia="zh-CN" w:bidi="ar-SA"/>
    </w:rPr>
  </w:style>
  <w:style w:type="paragraph" w:customStyle="1" w:styleId="16">
    <w:name w:val="术语定义一级条标题"/>
    <w:basedOn w:val="17"/>
    <w:next w:val="15"/>
    <w:qFormat/>
    <w:uiPriority w:val="0"/>
    <w:pPr>
      <w:spacing w:before="0" w:beforeLines="0" w:after="0" w:afterLines="0"/>
      <w:outlineLvl w:val="9"/>
    </w:pPr>
  </w:style>
  <w:style w:type="paragraph" w:customStyle="1" w:styleId="17">
    <w:name w:val="一级条标题"/>
    <w:next w:val="15"/>
    <w:qFormat/>
    <w:uiPriority w:val="0"/>
    <w:pPr>
      <w:numPr>
        <w:ilvl w:val="1"/>
        <w:numId w:val="1"/>
      </w:numPr>
      <w:spacing w:before="156" w:beforeLines="50" w:after="156" w:afterLines="50"/>
      <w:outlineLvl w:val="2"/>
    </w:pPr>
    <w:rPr>
      <w:rFonts w:ascii="黑体" w:hAnsi="Times New Roman" w:eastAsia="黑体" w:cs="Times New Roman"/>
      <w:sz w:val="21"/>
      <w:szCs w:val="21"/>
      <w:lang w:val="en-US" w:eastAsia="zh-CN" w:bidi="ar-SA"/>
    </w:rPr>
  </w:style>
  <w:style w:type="paragraph" w:customStyle="1" w:styleId="18">
    <w:name w:val="二级条标题"/>
    <w:basedOn w:val="17"/>
    <w:next w:val="15"/>
    <w:qFormat/>
    <w:uiPriority w:val="0"/>
    <w:pPr>
      <w:numPr>
        <w:ilvl w:val="2"/>
      </w:numPr>
      <w:spacing w:before="50" w:after="50"/>
      <w:outlineLvl w:val="9"/>
    </w:pPr>
  </w:style>
  <w:style w:type="paragraph" w:customStyle="1" w:styleId="19">
    <w:name w:val="字母编号列项（一级）"/>
    <w:qFormat/>
    <w:uiPriority w:val="0"/>
    <w:pPr>
      <w:numPr>
        <w:ilvl w:val="0"/>
        <w:numId w:val="2"/>
      </w:numPr>
      <w:jc w:val="both"/>
    </w:pPr>
    <w:rPr>
      <w:rFonts w:ascii="宋体" w:hAnsi="Times New Roman" w:eastAsia="宋体" w:cs="Times New Roman"/>
      <w:sz w:val="21"/>
      <w:lang w:val="en-US" w:eastAsia="zh-CN" w:bidi="ar-SA"/>
    </w:rPr>
  </w:style>
  <w:style w:type="paragraph" w:customStyle="1" w:styleId="20">
    <w:name w:val="注："/>
    <w:next w:val="1"/>
    <w:qFormat/>
    <w:uiPriority w:val="0"/>
    <w:pPr>
      <w:widowControl w:val="0"/>
      <w:numPr>
        <w:ilvl w:val="0"/>
        <w:numId w:val="3"/>
      </w:numPr>
      <w:autoSpaceDE w:val="0"/>
      <w:autoSpaceDN w:val="0"/>
      <w:jc w:val="both"/>
    </w:pPr>
    <w:rPr>
      <w:rFonts w:ascii="宋体" w:hAnsi="Times New Roman" w:eastAsia="宋体" w:cs="Times New Roman"/>
      <w:sz w:val="18"/>
      <w:szCs w:val="18"/>
      <w:lang w:val="en-US" w:eastAsia="zh-CN" w:bidi="ar-SA"/>
    </w:rPr>
  </w:style>
  <w:style w:type="paragraph" w:customStyle="1" w:styleId="21">
    <w:name w:val="三级无标题条"/>
    <w:basedOn w:val="22"/>
    <w:qFormat/>
    <w:uiPriority w:val="0"/>
    <w:pPr>
      <w:spacing w:before="0" w:beforeLines="0" w:after="0" w:afterLines="0"/>
    </w:pPr>
    <w:rPr>
      <w:rFonts w:ascii="宋体" w:eastAsia="宋体"/>
    </w:rPr>
  </w:style>
  <w:style w:type="paragraph" w:customStyle="1" w:styleId="22">
    <w:name w:val="三级条标题"/>
    <w:basedOn w:val="18"/>
    <w:next w:val="15"/>
    <w:qFormat/>
    <w:uiPriority w:val="0"/>
    <w:pPr>
      <w:numPr>
        <w:ilvl w:val="3"/>
      </w:numPr>
    </w:pPr>
  </w:style>
  <w:style w:type="paragraph" w:customStyle="1" w:styleId="23">
    <w:name w:val="章标题"/>
    <w:next w:val="15"/>
    <w:qFormat/>
    <w:uiPriority w:val="0"/>
    <w:pPr>
      <w:numPr>
        <w:ilvl w:val="0"/>
        <w:numId w:val="1"/>
      </w:numPr>
      <w:spacing w:before="312" w:beforeLines="100" w:after="312" w:afterLines="100"/>
      <w:jc w:val="both"/>
      <w:outlineLvl w:val="1"/>
    </w:pPr>
    <w:rPr>
      <w:rFonts w:ascii="黑体" w:hAnsi="Times New Roman" w:eastAsia="黑体" w:cs="Times New Roman"/>
      <w:sz w:val="21"/>
      <w:lang w:val="en-US" w:eastAsia="zh-CN" w:bidi="ar-SA"/>
    </w:rPr>
  </w:style>
  <w:style w:type="paragraph" w:customStyle="1" w:styleId="24">
    <w:name w:val="一级无标题条"/>
    <w:basedOn w:val="17"/>
    <w:qFormat/>
    <w:uiPriority w:val="0"/>
    <w:pPr>
      <w:spacing w:before="0" w:beforeLines="0" w:after="0" w:afterLines="0"/>
      <w:outlineLvl w:val="9"/>
    </w:pPr>
    <w:rPr>
      <w:rFonts w:ascii="宋体" w:eastAsia="宋体"/>
    </w:rPr>
  </w:style>
  <w:style w:type="paragraph" w:customStyle="1" w:styleId="25">
    <w:name w:val="附录表标号"/>
    <w:basedOn w:val="1"/>
    <w:next w:val="15"/>
    <w:qFormat/>
    <w:uiPriority w:val="0"/>
    <w:pPr>
      <w:numPr>
        <w:ilvl w:val="0"/>
        <w:numId w:val="4"/>
      </w:numPr>
      <w:snapToGrid w:val="0"/>
      <w:spacing w:line="14" w:lineRule="exact"/>
      <w:jc w:val="center"/>
    </w:pPr>
    <w:rPr>
      <w:color w:val="FFFFFF"/>
    </w:rPr>
  </w:style>
  <w:style w:type="paragraph" w:customStyle="1" w:styleId="26">
    <w:name w:val="附录图标号"/>
    <w:basedOn w:val="1"/>
    <w:next w:val="15"/>
    <w:qFormat/>
    <w:uiPriority w:val="0"/>
    <w:pPr>
      <w:numPr>
        <w:ilvl w:val="0"/>
        <w:numId w:val="5"/>
      </w:numPr>
      <w:snapToGrid w:val="0"/>
      <w:spacing w:line="14" w:lineRule="exact"/>
      <w:jc w:val="center"/>
    </w:pPr>
    <w:rPr>
      <w:color w:val="FFFFFF"/>
    </w:rPr>
  </w:style>
  <w:style w:type="paragraph" w:customStyle="1" w:styleId="27">
    <w:name w:val="附录标识"/>
    <w:basedOn w:val="1"/>
    <w:next w:val="1"/>
    <w:qFormat/>
    <w:uiPriority w:val="0"/>
    <w:pPr>
      <w:keepNext/>
      <w:widowControl/>
      <w:numPr>
        <w:ilvl w:val="0"/>
        <w:numId w:val="6"/>
      </w:numPr>
      <w:shd w:val="clear" w:color="FFFFFF" w:fill="FFFFFF"/>
      <w:tabs>
        <w:tab w:val="left" w:pos="6405"/>
      </w:tabs>
      <w:spacing w:before="640" w:after="280"/>
      <w:jc w:val="center"/>
      <w:outlineLvl w:val="0"/>
    </w:pPr>
    <w:rPr>
      <w:rFonts w:ascii="黑体" w:eastAsia="黑体"/>
      <w:kern w:val="0"/>
      <w:szCs w:val="20"/>
    </w:rPr>
  </w:style>
  <w:style w:type="paragraph" w:customStyle="1" w:styleId="28">
    <w:name w:val="附录图标题"/>
    <w:basedOn w:val="1"/>
    <w:next w:val="1"/>
    <w:qFormat/>
    <w:uiPriority w:val="0"/>
    <w:pPr>
      <w:numPr>
        <w:ilvl w:val="1"/>
        <w:numId w:val="5"/>
      </w:numPr>
      <w:spacing w:before="50" w:beforeLines="50" w:after="50" w:afterLines="50"/>
      <w:jc w:val="center"/>
    </w:pPr>
    <w:rPr>
      <w:rFonts w:ascii="黑体" w:eastAsia="黑体"/>
      <w:szCs w:val="21"/>
    </w:rPr>
  </w:style>
  <w:style w:type="paragraph" w:customStyle="1" w:styleId="29">
    <w:name w:val="附录表标题"/>
    <w:basedOn w:val="1"/>
    <w:next w:val="1"/>
    <w:qFormat/>
    <w:uiPriority w:val="0"/>
    <w:pPr>
      <w:numPr>
        <w:ilvl w:val="1"/>
        <w:numId w:val="4"/>
      </w:numPr>
      <w:spacing w:before="50" w:beforeLines="50" w:after="50" w:afterLines="50"/>
      <w:jc w:val="center"/>
    </w:pPr>
    <w:rPr>
      <w:rFonts w:ascii="黑体" w:eastAsia="黑体"/>
      <w:szCs w:val="21"/>
    </w:rPr>
  </w:style>
  <w:style w:type="paragraph" w:styleId="30">
    <w:name w:val="No Spacing"/>
    <w:qFormat/>
    <w:uiPriority w:val="1"/>
    <w:pPr>
      <w:widowControl w:val="0"/>
      <w:jc w:val="both"/>
    </w:pPr>
    <w:rPr>
      <w:rFonts w:ascii="Times New Roman" w:hAnsi="Times New Roman" w:eastAsia="宋体" w:cs="Times New Roman"/>
      <w:kern w:val="2"/>
      <w:sz w:val="21"/>
      <w:szCs w:val="24"/>
      <w:lang w:val="en-US" w:eastAsia="zh-CN" w:bidi="ar-SA"/>
    </w:rPr>
  </w:style>
  <w:style w:type="paragraph" w:customStyle="1" w:styleId="31">
    <w:name w:val="附录表标题续表"/>
    <w:basedOn w:val="29"/>
    <w:next w:val="15"/>
    <w:qFormat/>
    <w:uiPriority w:val="0"/>
    <w:pPr>
      <w:numPr>
        <w:ilvl w:val="2"/>
      </w:numPr>
    </w:pPr>
  </w:style>
  <w:style w:type="paragraph" w:customStyle="1" w:styleId="32">
    <w:name w:val="正文 New"/>
    <w:qFormat/>
    <w:uiPriority w:val="99"/>
    <w:pPr>
      <w:widowControl w:val="0"/>
      <w:jc w:val="both"/>
    </w:pPr>
    <w:rPr>
      <w:rFonts w:ascii="Times New Roman" w:hAnsi="Times New Roman" w:eastAsia="宋体" w:cs="Times New Roman"/>
      <w:kern w:val="2"/>
      <w:sz w:val="21"/>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13</Pages>
  <Words>4058</Words>
  <Characters>4093</Characters>
  <Lines>0</Lines>
  <Paragraphs>0</Paragraphs>
  <TotalTime>0</TotalTime>
  <ScaleCrop>false</ScaleCrop>
  <LinksUpToDate>false</LinksUpToDate>
  <CharactersWithSpaces>4122</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2023-07-02T16:44:00Z</dcterms:created>
  <dc:creator>柳州市行政审批局</dc:creator>
  <cp:lastModifiedBy>Rancho</cp:lastModifiedBy>
  <cp:lastPrinted>2023-10-08T03:42:00Z</cp:lastPrinted>
  <dcterms:modified xsi:type="dcterms:W3CDTF">2024-12-08T07:40:54Z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5237FE3AC08E43158960F77548C717D4_13</vt:lpwstr>
  </property>
</Properties>
</file>