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交通运输局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pgSz w:w="11906" w:h="16838"/>
          <w:pgMar w:top="2155" w:right="1474" w:bottom="1701" w:left="158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0" w:type="auto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4"/>
              </w:rPr>
              <w:t>门（本部）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4"/>
              </w:rPr>
              <w:t>门下属执法单位</w:t>
            </w:r>
          </w:p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之一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4"/>
              </w:rPr>
              <w:t>门下属执法单位</w:t>
            </w:r>
          </w:p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之二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4"/>
              </w:rPr>
              <w:t xml:space="preserve"> 门 下 属 执 法 单 位之……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hint="eastAsia" w:ascii="黑体" w:hAnsi="黑体" w:eastAsia="黑体" w:cs="黑体"/>
                <w:sz w:val="2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120" w:right="120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门下属执法单位之……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  <w:szCs w:val="22"/>
        </w:rPr>
      </w:pPr>
    </w:p>
    <w:p>
      <w:pPr>
        <w:spacing w:line="320" w:lineRule="exact"/>
        <w:jc w:val="left"/>
        <w:rPr>
          <w:rFonts w:ascii="宋体" w:hAnsi="宋体" w:eastAsia="宋体" w:cs="宋体"/>
          <w:sz w:val="20"/>
          <w:szCs w:val="22"/>
        </w:rPr>
      </w:pPr>
    </w:p>
    <w:p>
      <w:pPr>
        <w:spacing w:line="320" w:lineRule="exact"/>
        <w:ind w:left="220"/>
        <w:jc w:val="left"/>
        <w:rPr>
          <w:rFonts w:ascii="宋体" w:hAnsi="宋体" w:eastAsia="宋体" w:cs="宋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textWrapping"/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 w:firstLine="260" w:firstLineChars="100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门（本部）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ind w:firstLine="260" w:firstLineChars="100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 门 下属执法单位之一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default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" w:line="320" w:lineRule="exact"/>
              <w:jc w:val="left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3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门 下属执法单位之二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20" w:lineRule="exact"/>
              <w:ind w:left="19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 门 下属执法单位之……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门（本部）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交通运输部</w:t>
            </w:r>
            <w:r>
              <w:rPr>
                <w:rFonts w:ascii="宋体" w:hAnsi="宋体" w:eastAsia="宋体" w:cs="宋体"/>
                <w:sz w:val="26"/>
                <w:szCs w:val="22"/>
              </w:rPr>
              <w:t>门下属执法单位之……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年度行政征用实施情况统计表</w:t>
      </w:r>
    </w:p>
    <w:tbl>
      <w:tblPr>
        <w:tblStyle w:val="3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部门（本部）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部门下属执法单位之二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部门下属执法单位之……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hint="eastAsia" w:ascii="Times New Roman" w:hAnsi="Times New Roman" w:cs="Times New Roman"/>
          <w:sz w:val="32"/>
          <w:szCs w:val="22"/>
          <w:u w:val="single"/>
          <w:lang w:eastAsia="zh-CN"/>
        </w:rPr>
        <w:t>交通运输局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 xml:space="preserve">  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szCs w:val="22"/>
          <w:u w:val="single"/>
          <w:lang w:val="en-US" w:eastAsia="zh-CN"/>
        </w:rPr>
        <w:t>2021</w:t>
      </w:r>
      <w:r>
        <w:rPr>
          <w:rFonts w:ascii="Times New Roman" w:hAnsi="Times New Roman" w:eastAsia="Times New Roman" w:cs="Times New Roman"/>
          <w:sz w:val="32"/>
          <w:szCs w:val="22"/>
          <w:u w:val="single"/>
        </w:rPr>
        <w:tab/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3"/>
        <w:tblW w:w="0" w:type="auto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部门（本部）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部门下属执法单位之二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cs="宋体"/>
                <w:sz w:val="26"/>
                <w:szCs w:val="22"/>
                <w:lang w:eastAsia="zh-CN"/>
              </w:rPr>
              <w:t>交通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部门下属执法单位之……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   录，计为检查1次。无特定检查对象的巡查、巡逻，无完整、详细检查记录，检查后作出行政处罚等其他行政执法行为。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420"/>
      <w:jc w:val="right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20"/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jczNWIwY2IwODExZmQ0YjllOTY1MWRkMmVjNTcifQ=="/>
  </w:docVars>
  <w:rsids>
    <w:rsidRoot w:val="00000000"/>
    <w:rsid w:val="26B81791"/>
    <w:rsid w:val="390745A2"/>
    <w:rsid w:val="3F0303AD"/>
    <w:rsid w:val="60AD7403"/>
    <w:rsid w:val="69D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5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2253</Words>
  <Characters>2306</Characters>
  <Lines>0</Lines>
  <Paragraphs>0</Paragraphs>
  <TotalTime>1</TotalTime>
  <ScaleCrop>false</ScaleCrop>
  <LinksUpToDate>false</LinksUpToDate>
  <CharactersWithSpaces>2426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2020-04-22T02:57:00Z</dcterms:created>
  <dc:creator>Administrator</dc:creator>
  <cp:lastModifiedBy>WPS_1690250218</cp:lastModifiedBy>
  <dcterms:modified xsi:type="dcterms:W3CDTF">2023-08-22T08:34:15Z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BB14DFAE165049BA844227437847946D</vt:lpwstr>
  </property>
</Properties>
</file>