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方正黑体_GBK" w:hAnsi="方正黑体_GBK" w:eastAsia="方正黑体_GBK" w:cs="方正黑体_GBK"/>
          <w:kern w:val="0"/>
          <w:sz w:val="52"/>
          <w:szCs w:val="5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52"/>
          <w:szCs w:val="52"/>
        </w:rPr>
        <w:t>广西壮族自治区行政执法统计年报表</w:t>
      </w: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方正小标宋_GBK" w:hAnsi="方正小标宋_GBK" w:eastAsia="方正小标宋_GBK" w:cs="方正小标宋_GBK"/>
          <w:spacing w:val="2"/>
          <w:w w:val="100"/>
          <w:kern w:val="0"/>
          <w:sz w:val="44"/>
          <w:szCs w:val="44"/>
          <w:fitText w:val="7603" w:id="1557991374"/>
        </w:rPr>
      </w:pPr>
      <w:r>
        <w:rPr>
          <w:rFonts w:hint="eastAsia" w:ascii="方正小标宋_GBK" w:hAnsi="方正小标宋_GBK" w:eastAsia="方正小标宋_GBK" w:cs="方正小标宋_GBK"/>
          <w:spacing w:val="11"/>
          <w:w w:val="100"/>
          <w:kern w:val="0"/>
          <w:sz w:val="44"/>
          <w:szCs w:val="44"/>
          <w:u w:val="single"/>
          <w:fitText w:val="7603" w:id="1557991374"/>
          <w:lang w:eastAsia="zh-CN"/>
        </w:rPr>
        <w:t>城中区教局</w:t>
      </w:r>
      <w:r>
        <w:rPr>
          <w:rFonts w:hint="eastAsia" w:ascii="方正小标宋_GBK" w:hAnsi="方正小标宋_GBK" w:eastAsia="方正小标宋_GBK" w:cs="方正小标宋_GBK"/>
          <w:spacing w:val="11"/>
          <w:w w:val="100"/>
          <w:kern w:val="0"/>
          <w:sz w:val="44"/>
          <w:szCs w:val="44"/>
          <w:u w:val="single"/>
          <w:fitText w:val="7603" w:id="1557991374"/>
        </w:rPr>
        <w:t>202</w:t>
      </w:r>
      <w:r>
        <w:rPr>
          <w:rFonts w:hint="eastAsia" w:ascii="方正小标宋_GBK" w:hAnsi="方正小标宋_GBK" w:eastAsia="方正小标宋_GBK" w:cs="方正小标宋_GBK"/>
          <w:spacing w:val="11"/>
          <w:w w:val="100"/>
          <w:kern w:val="0"/>
          <w:sz w:val="44"/>
          <w:szCs w:val="44"/>
          <w:u w:val="single"/>
          <w:fitText w:val="7603" w:id="155799137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pacing w:val="11"/>
          <w:w w:val="100"/>
          <w:kern w:val="0"/>
          <w:sz w:val="44"/>
          <w:szCs w:val="44"/>
          <w:fitText w:val="7603" w:id="1557991374"/>
        </w:rPr>
        <w:t>年度行政执法数据</w:t>
      </w:r>
    </w:p>
    <w:p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spacing w:before="13"/>
        <w:jc w:val="left"/>
        <w:rPr>
          <w:rFonts w:ascii="黑体" w:hAnsi="黑体" w:eastAsia="黑体" w:cs="黑体"/>
          <w:sz w:val="51"/>
          <w:szCs w:val="22"/>
        </w:rPr>
      </w:pPr>
    </w:p>
    <w:p>
      <w:pPr>
        <w:tabs>
          <w:tab w:val="left" w:pos="638"/>
        </w:tabs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目</w:t>
      </w:r>
      <w:r>
        <w:rPr>
          <w:rFonts w:ascii="黑体" w:hAnsi="黑体" w:eastAsia="黑体" w:cs="黑体"/>
          <w:sz w:val="36"/>
          <w:szCs w:val="36"/>
        </w:rPr>
        <w:tab/>
      </w:r>
      <w:r>
        <w:rPr>
          <w:rFonts w:ascii="黑体" w:hAnsi="黑体" w:eastAsia="黑体" w:cs="黑体"/>
          <w:sz w:val="36"/>
          <w:szCs w:val="36"/>
        </w:rPr>
        <w:t>录</w:t>
      </w: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一、行政许可实施情况统计表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二、行政处罚实施情况统计表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三、行政强制实施情况统计表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四、行政征收实施情况统计表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五、行政征用实施情况统计表</w:t>
      </w:r>
    </w:p>
    <w:p>
      <w:pPr>
        <w:spacing w:line="560" w:lineRule="exact"/>
        <w:jc w:val="center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六、行政检查实施情况统计表</w:t>
      </w:r>
    </w:p>
    <w:p>
      <w:pPr>
        <w:jc w:val="left"/>
        <w:rPr>
          <w:rFonts w:ascii="黑体" w:hAnsi="黑体" w:eastAsia="黑体" w:cs="黑体"/>
          <w:sz w:val="22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</w:pPr>
    </w:p>
    <w:p>
      <w:pPr>
        <w:jc w:val="left"/>
        <w:rPr>
          <w:rFonts w:ascii="黑体" w:hAnsi="黑体" w:eastAsia="黑体" w:cs="黑体"/>
          <w:sz w:val="20"/>
          <w:szCs w:val="22"/>
        </w:rPr>
        <w:sectPr>
          <w:footerReference r:id="rId3" w:type="default"/>
          <w:footerReference r:id="rId4" w:type="even"/>
          <w:type w:val="continuous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spacing w:before="164" w:line="320" w:lineRule="exact"/>
        <w:ind w:left="120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表一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u w:val="single"/>
          <w:lang w:eastAsia="zh-CN"/>
        </w:rPr>
        <w:t>城中区教育局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2022</w:t>
      </w:r>
      <w:r>
        <w:rPr>
          <w:rFonts w:ascii="黑体" w:hAnsi="黑体" w:eastAsia="黑体" w:cs="黑体"/>
          <w:sz w:val="32"/>
          <w:szCs w:val="22"/>
        </w:rPr>
        <w:t>年度行政许可实施情况统计表</w:t>
      </w:r>
    </w:p>
    <w:p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hAnsi="黑体" w:eastAsia="黑体" w:cs="黑体"/>
          <w:sz w:val="32"/>
          <w:szCs w:val="22"/>
        </w:rPr>
      </w:pPr>
    </w:p>
    <w:tbl>
      <w:tblPr>
        <w:tblStyle w:val="6"/>
        <w:tblW w:w="13897" w:type="dxa"/>
        <w:tblInd w:w="12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ind w:left="1681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 xml:space="preserve">    </w:t>
            </w:r>
            <w:r>
              <w:rPr>
                <w:rFonts w:ascii="黑体" w:hAnsi="黑体" w:eastAsia="黑体" w:cs="黑体"/>
                <w:sz w:val="24"/>
                <w:szCs w:val="22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989" w:right="990"/>
              <w:jc w:val="center"/>
              <w:rPr>
                <w:rFonts w:ascii="黑体" w:hAnsi="黑体" w:eastAsia="黑体" w:cs="Times New Roman"/>
                <w:kern w:val="0"/>
                <w:sz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</w:rPr>
              <w:t>撤销许可</w:t>
            </w:r>
          </w:p>
          <w:p>
            <w:pPr>
              <w:spacing w:before="1" w:line="320" w:lineRule="exact"/>
              <w:ind w:left="989" w:right="99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</w:rPr>
              <w:t>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5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2" w:line="320" w:lineRule="exact"/>
              <w:ind w:left="267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>
            <w:pPr>
              <w:spacing w:before="122" w:line="320" w:lineRule="exact"/>
              <w:ind w:left="267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ascii="黑体" w:hAnsi="黑体" w:eastAsia="黑体" w:cs="黑体"/>
                <w:sz w:val="24"/>
                <w:szCs w:val="22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城中区教育局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249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249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236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</w:t>
            </w:r>
            <w:r>
              <w:rPr>
                <w:rFonts w:hint="eastAsia" w:ascii="宋体" w:hAnsi="宋体" w:eastAsia="仿宋" w:cs="宋体"/>
                <w:sz w:val="26"/>
                <w:szCs w:val="26"/>
              </w:rPr>
              <w:t xml:space="preserve">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249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249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default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236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</w:tr>
    </w:tbl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1.</w:t>
      </w:r>
      <w:r>
        <w:rPr>
          <w:rFonts w:ascii="仿宋" w:hAnsi="仿宋" w:eastAsia="仿宋" w:cs="宋体"/>
          <w:sz w:val="24"/>
        </w:rPr>
        <w:t>“申请数量”的统计范围为统计年度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日期间许可机关收到当事人许可申请的数量。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日期间许可机关作出受理决定、许可决定、不予许可决定的数量，以及撤销许可决定的数量。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准予变更、延续和不予变更、延续的数量，分别计入“许可数量”、“不予许可数量”。</w:t>
      </w: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hint="eastAsia" w:ascii="黑体" w:hAnsi="黑体" w:eastAsia="黑体" w:cs="黑体"/>
          <w:sz w:val="32"/>
          <w:szCs w:val="22"/>
        </w:rPr>
      </w:pPr>
    </w:p>
    <w:p>
      <w:pPr>
        <w:widowControl/>
        <w:spacing w:line="320" w:lineRule="exact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表二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u w:val="single"/>
          <w:lang w:eastAsia="zh-CN"/>
        </w:rPr>
        <w:t>城中区教育局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2022</w:t>
      </w:r>
      <w:r>
        <w:rPr>
          <w:rFonts w:ascii="黑体" w:hAnsi="黑体" w:eastAsia="黑体" w:cs="黑体"/>
          <w:sz w:val="32"/>
          <w:szCs w:val="22"/>
        </w:rPr>
        <w:t>年度行政处罚实施情况统计表</w:t>
      </w:r>
    </w:p>
    <w:p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6"/>
        <w:tblW w:w="13900" w:type="dxa"/>
        <w:tblInd w:w="117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7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行政处罚实施数量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（</w:t>
            </w:r>
            <w:r>
              <w:rPr>
                <w:rFonts w:ascii="黑体" w:hAnsi="黑体" w:eastAsia="黑体" w:cs="黑体"/>
                <w:sz w:val="26"/>
                <w:szCs w:val="22"/>
              </w:rPr>
              <w:t>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罚没金额（万元）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警告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罚款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暂扣许可证、执照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责令停产停业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吊销许可证、执照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</w:t>
            </w:r>
          </w:p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拘留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其他行政处罚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合 计</w:t>
            </w:r>
          </w:p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（宗）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102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 w:line="320" w:lineRule="exact"/>
              <w:ind w:left="102"/>
              <w:jc w:val="center"/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  <w:lang w:eastAsia="zh-CN"/>
              </w:rPr>
              <w:t>城中区教育局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546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21"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</w:trPr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</w:p>
        </w:tc>
      </w:tr>
    </w:tbl>
    <w:p>
      <w:pPr>
        <w:spacing w:line="320" w:lineRule="exact"/>
        <w:jc w:val="left"/>
        <w:rPr>
          <w:rFonts w:hint="eastAsia" w:ascii="仿宋" w:hAnsi="仿宋" w:eastAsia="仿宋" w:cs="宋体"/>
          <w:sz w:val="24"/>
        </w:rPr>
      </w:pP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行政处罚实施数量的统计范围为统计年度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日期间作出行政处罚决定的数量（包括经行政复议或者行政诉讼被撤销的行政处罚决定数量）。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>其他行政处罚，为法律、行政法规规定的其他行政处罚，比如通报批评、驱逐出境等。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（3）没收违法所得、没收非法财物，（4）暂扣许可证、执照，（5</w:t>
      </w:r>
      <w:r>
        <w:rPr>
          <w:rFonts w:hint="eastAsia" w:ascii="仿宋" w:hAnsi="仿宋" w:eastAsia="仿宋" w:cs="宋体"/>
          <w:sz w:val="24"/>
        </w:rPr>
        <w:t>）</w:t>
      </w:r>
      <w:r>
        <w:rPr>
          <w:rFonts w:ascii="仿宋" w:hAnsi="仿宋" w:eastAsia="仿宋" w:cs="宋体"/>
          <w:sz w:val="24"/>
        </w:rPr>
        <w:t>责令停产停业，（6）吊销许可证、执照，（7）行政拘留。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</w:t>
      </w:r>
      <w:r>
        <w:rPr>
          <w:rFonts w:ascii="仿宋" w:hAnsi="仿宋" w:eastAsia="仿宋" w:cs="宋体"/>
          <w:sz w:val="24"/>
        </w:rPr>
        <w:t>没收违法所得、没收非法财物能确定金额的，计入“罚没金额”；不能确定金额的，不计入“罚没金额”。</w:t>
      </w:r>
    </w:p>
    <w:p>
      <w:pPr>
        <w:tabs>
          <w:tab w:val="left" w:pos="94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5.</w:t>
      </w:r>
      <w:r>
        <w:rPr>
          <w:rFonts w:ascii="仿宋" w:hAnsi="仿宋" w:eastAsia="仿宋" w:cs="宋体"/>
          <w:sz w:val="24"/>
        </w:rPr>
        <w:t>“罚没金额”以处罚决定书确定的金额为准。</w:t>
      </w:r>
    </w:p>
    <w:p>
      <w:pPr>
        <w:spacing w:line="320" w:lineRule="exact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表三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u w:val="single"/>
          <w:lang w:eastAsia="zh-CN"/>
        </w:rPr>
        <w:t>城中区教育局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2022</w:t>
      </w:r>
      <w:r>
        <w:rPr>
          <w:rFonts w:ascii="黑体" w:hAnsi="黑体" w:eastAsia="黑体" w:cs="黑体"/>
          <w:sz w:val="32"/>
          <w:szCs w:val="22"/>
        </w:rPr>
        <w:t>年度行政强制实施情况统计表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6"/>
        <w:tblW w:w="13913" w:type="dxa"/>
        <w:tblInd w:w="10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7"/>
        <w:gridCol w:w="2189"/>
        <w:gridCol w:w="855"/>
        <w:gridCol w:w="720"/>
        <w:gridCol w:w="1095"/>
        <w:gridCol w:w="795"/>
        <w:gridCol w:w="1005"/>
        <w:gridCol w:w="953"/>
        <w:gridCol w:w="1868"/>
        <w:gridCol w:w="1140"/>
        <w:gridCol w:w="570"/>
        <w:gridCol w:w="807"/>
        <w:gridCol w:w="874"/>
        <w:gridCol w:w="6"/>
        <w:gridCol w:w="55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6"/>
              </w:rPr>
            </w:pPr>
          </w:p>
          <w:p>
            <w:pPr>
              <w:spacing w:line="320" w:lineRule="exact"/>
              <w:ind w:left="190" w:right="168"/>
              <w:jc w:val="center"/>
              <w:rPr>
                <w:rFonts w:ascii="Calibri" w:hAnsi="Calibri" w:eastAsia="仿宋" w:cs="Times New Roman"/>
                <w:sz w:val="26"/>
                <w:szCs w:val="26"/>
              </w:rPr>
            </w:pPr>
            <w:r>
              <w:rPr>
                <w:rFonts w:ascii="黑体" w:hAnsi="黑体" w:eastAsia="黑体" w:cs="黑体"/>
                <w:sz w:val="26"/>
                <w:szCs w:val="26"/>
              </w:rPr>
              <w:t>序号</w:t>
            </w:r>
          </w:p>
        </w:tc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1" w:line="320" w:lineRule="exact"/>
              <w:ind w:left="240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9" w:line="320" w:lineRule="exact"/>
              <w:ind w:left="484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行政强制措施实施数量（宗）</w:t>
            </w:r>
          </w:p>
        </w:tc>
        <w:tc>
          <w:tcPr>
            <w:tcW w:w="72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9" w:line="320" w:lineRule="exact"/>
              <w:ind w:left="1838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行政强制执行实施数量（宗）</w:t>
            </w:r>
          </w:p>
        </w:tc>
        <w:tc>
          <w:tcPr>
            <w:tcW w:w="5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line="320" w:lineRule="exact"/>
              <w:jc w:val="left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spacing w:line="320" w:lineRule="exact"/>
              <w:ind w:left="103" w:right="173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合计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hint="eastAsia" w:ascii="黑体" w:hAnsi="黑体" w:eastAsia="黑体" w:cs="黑体"/>
                <w:sz w:val="26"/>
                <w:szCs w:val="22"/>
              </w:rPr>
              <w:t>查封场所</w:t>
            </w:r>
            <w:r>
              <w:rPr>
                <w:rFonts w:ascii="黑体" w:hAnsi="黑体" w:eastAsia="黑体" w:cs="黑体"/>
                <w:sz w:val="26"/>
                <w:szCs w:val="22"/>
              </w:rPr>
              <w:t>、设施或者财物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扣押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财物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冻结存款、汇款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强制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措施</w:t>
            </w:r>
          </w:p>
        </w:tc>
        <w:tc>
          <w:tcPr>
            <w:tcW w:w="63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申请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法院</w:t>
            </w:r>
          </w:p>
          <w:p>
            <w:pPr>
              <w:spacing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强制执行</w:t>
            </w: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</w:p>
        </w:tc>
        <w:tc>
          <w:tcPr>
            <w:tcW w:w="2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加处罚款或者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滞纳金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划拨存款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、</w:t>
            </w:r>
            <w:r>
              <w:rPr>
                <w:rFonts w:ascii="黑体" w:hAnsi="黑体" w:eastAsia="黑体" w:cs="黑体"/>
                <w:sz w:val="26"/>
                <w:szCs w:val="22"/>
              </w:rPr>
              <w:t>汇款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排除妨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碍、</w:t>
            </w:r>
            <w:r>
              <w:rPr>
                <w:rFonts w:ascii="黑体" w:hAnsi="黑体" w:eastAsia="黑体" w:cs="黑体"/>
                <w:sz w:val="26"/>
                <w:szCs w:val="22"/>
              </w:rPr>
              <w:t>恢复原状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代履行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其他强制执行方式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1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 w:right="89"/>
              <w:jc w:val="left"/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  <w:t>城中区教育局</w:t>
            </w:r>
          </w:p>
        </w:tc>
        <w:tc>
          <w:tcPr>
            <w:tcW w:w="1124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无相关行政执法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  <w:tc>
          <w:tcPr>
            <w:tcW w:w="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6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0" w:hRule="atLeast"/>
        </w:trPr>
        <w:tc>
          <w:tcPr>
            <w:tcW w:w="2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仿宋" w:cs="宋体"/>
                <w:sz w:val="26"/>
                <w:szCs w:val="26"/>
              </w:rPr>
            </w:pPr>
            <w:r>
              <w:rPr>
                <w:rFonts w:ascii="宋体" w:hAnsi="宋体" w:eastAsia="仿宋" w:cs="宋体"/>
                <w:sz w:val="26"/>
                <w:szCs w:val="26"/>
              </w:rPr>
              <w:t>合计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行政强制措施实施数量的统计范围为统计年度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 xml:space="preserve"> 月 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日期间作出“查封场所、设施或者财物”、“扣押财物”、“冻结存款、汇款”或者“其他行政强制措施”决定的数量。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2.</w:t>
      </w:r>
      <w:r>
        <w:rPr>
          <w:rFonts w:ascii="仿宋" w:hAnsi="仿宋" w:eastAsia="仿宋" w:cs="宋体"/>
          <w:sz w:val="24"/>
        </w:rPr>
        <w:t>行政强制执行实施数量的统计范围为统计年度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>
      <w:pPr>
        <w:spacing w:line="32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3.</w:t>
      </w:r>
      <w:r>
        <w:rPr>
          <w:rFonts w:ascii="仿宋" w:hAnsi="仿宋" w:eastAsia="仿宋" w:cs="宋体"/>
          <w:sz w:val="24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>
      <w:pPr>
        <w:tabs>
          <w:tab w:val="left" w:pos="1063"/>
        </w:tabs>
        <w:spacing w:line="32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4.</w:t>
      </w:r>
      <w:r>
        <w:rPr>
          <w:rFonts w:ascii="仿宋" w:hAnsi="仿宋" w:eastAsia="仿宋" w:cs="宋体"/>
          <w:sz w:val="24"/>
        </w:rPr>
        <w:t>申请法院强制执行数量的统计范围为统计年度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日期间向法院申请强制执行的数量，时间以申请日期为准。</w:t>
      </w:r>
    </w:p>
    <w:p>
      <w:pPr>
        <w:spacing w:line="320" w:lineRule="exact"/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表四</w:t>
      </w:r>
    </w:p>
    <w:p>
      <w:pPr>
        <w:tabs>
          <w:tab w:val="left" w:pos="4479"/>
          <w:tab w:val="left" w:pos="6399"/>
        </w:tabs>
        <w:spacing w:before="181" w:line="320" w:lineRule="exact"/>
        <w:jc w:val="center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u w:val="non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2"/>
          <w:szCs w:val="2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22"/>
          <w:u w:val="single"/>
          <w:lang w:eastAsia="zh-CN"/>
        </w:rPr>
        <w:t>城中区教育局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2022</w:t>
      </w:r>
      <w:r>
        <w:rPr>
          <w:rFonts w:ascii="黑体" w:hAnsi="黑体" w:eastAsia="黑体" w:cs="黑体"/>
          <w:sz w:val="32"/>
          <w:szCs w:val="22"/>
        </w:rPr>
        <w:t>年度年度行政征收实施情况统计表</w:t>
      </w:r>
    </w:p>
    <w:p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hAnsi="黑体" w:eastAsia="黑体" w:cs="黑体"/>
          <w:sz w:val="32"/>
          <w:szCs w:val="22"/>
        </w:rPr>
      </w:pPr>
    </w:p>
    <w:tbl>
      <w:tblPr>
        <w:tblStyle w:val="6"/>
        <w:tblW w:w="13905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4"/>
        <w:gridCol w:w="3375"/>
        <w:gridCol w:w="2760"/>
        <w:gridCol w:w="2925"/>
        <w:gridCol w:w="41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54" w:line="320" w:lineRule="exact"/>
              <w:ind w:left="117" w:right="97"/>
              <w:jc w:val="center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ind w:left="741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 w:line="320" w:lineRule="exact"/>
              <w:ind w:left="862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hint="eastAsia" w:ascii="黑体" w:hAnsi="黑体" w:eastAsia="黑体" w:cs="黑体"/>
                <w:sz w:val="26"/>
                <w:szCs w:val="22"/>
              </w:rPr>
              <w:t xml:space="preserve">               </w:t>
            </w:r>
            <w:r>
              <w:rPr>
                <w:rFonts w:ascii="黑体" w:hAnsi="黑体" w:eastAsia="黑体" w:cs="黑体"/>
                <w:sz w:val="26"/>
                <w:szCs w:val="22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11" w:line="320" w:lineRule="exact"/>
              <w:jc w:val="left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ind w:left="288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土地、房屋征收实施数量（宗）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atLeast"/>
        </w:trPr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 w:line="320" w:lineRule="exact"/>
              <w:ind w:left="862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实施数量（宗）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before="48" w:line="320" w:lineRule="exact"/>
              <w:ind w:left="483"/>
              <w:jc w:val="left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收费总金额（万元）</w:t>
            </w:r>
          </w:p>
        </w:tc>
        <w:tc>
          <w:tcPr>
            <w:tcW w:w="4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  <w:t>城中区教育局</w:t>
            </w:r>
          </w:p>
        </w:tc>
        <w:tc>
          <w:tcPr>
            <w:tcW w:w="9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无相关行政执法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7" w:line="320" w:lineRule="exact"/>
              <w:jc w:val="center"/>
              <w:rPr>
                <w:rFonts w:ascii="黑体" w:hAnsi="黑体" w:eastAsia="黑体" w:cs="黑体"/>
                <w:sz w:val="20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 w:leftChars="0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 w:left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4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 w:line="320" w:lineRule="exact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</w:rPr>
              <w:t>合计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 w:leftChars="0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 w:leftChars="0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  <w:tc>
          <w:tcPr>
            <w:tcW w:w="4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1063"/>
        </w:tabs>
        <w:spacing w:line="400" w:lineRule="exact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    1.</w:t>
      </w:r>
      <w:r>
        <w:rPr>
          <w:rFonts w:ascii="仿宋" w:hAnsi="仿宋" w:eastAsia="仿宋" w:cs="宋体"/>
          <w:sz w:val="24"/>
        </w:rPr>
        <w:t>行政征收的统计范围为统计年度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 xml:space="preserve">月 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日期间实施的行政收费及土地、房产征收等情况。（因征税属于中央垂直管理，不列入我区统计范围）</w:t>
      </w:r>
    </w:p>
    <w:p>
      <w:pPr>
        <w:tabs>
          <w:tab w:val="left" w:pos="1063"/>
        </w:tabs>
        <w:spacing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>土地、房屋征收实施数量的统计，以政府正式批文为准。</w:t>
      </w:r>
    </w:p>
    <w:p>
      <w:pPr>
        <w:jc w:val="left"/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表五</w:t>
      </w:r>
    </w:p>
    <w:p>
      <w:pPr>
        <w:tabs>
          <w:tab w:val="left" w:pos="4479"/>
          <w:tab w:val="left" w:pos="6399"/>
        </w:tabs>
        <w:spacing w:before="181"/>
        <w:ind w:firstLine="2560" w:firstLineChars="800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u w:val="single"/>
          <w:lang w:eastAsia="zh-CN"/>
        </w:rPr>
        <w:t>城中区教育局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2022</w:t>
      </w:r>
      <w:r>
        <w:rPr>
          <w:rFonts w:ascii="黑体" w:hAnsi="黑体" w:eastAsia="黑体" w:cs="黑体"/>
          <w:sz w:val="32"/>
          <w:szCs w:val="22"/>
        </w:rPr>
        <w:t>年度年度行政征用实施情况统计表</w:t>
      </w:r>
    </w:p>
    <w:tbl>
      <w:tblPr>
        <w:tblStyle w:val="6"/>
        <w:tblW w:w="13905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8"/>
        <w:gridCol w:w="4106"/>
        <w:gridCol w:w="89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9"/>
              <w:jc w:val="center"/>
              <w:rPr>
                <w:rFonts w:ascii="黑体" w:hAnsi="黑体" w:eastAsia="黑体" w:cs="黑体"/>
                <w:sz w:val="19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称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</w:p>
          <w:p>
            <w:pPr>
              <w:ind w:left="124" w:right="12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行政征用实施数量（宗）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  <w:lang w:eastAsia="zh-CN"/>
              </w:rPr>
              <w:t xml:space="preserve">城中区教育局 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无相关行政执法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6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 w:leftChars="0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</w:tr>
      <w:tr>
        <w:trPr>
          <w:trHeight w:val="856" w:hRule="atLeast"/>
        </w:trPr>
        <w:tc>
          <w:tcPr>
            <w:tcW w:w="4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ascii="宋体" w:hAnsi="宋体" w:eastAsia="宋体" w:cs="宋体"/>
                <w:sz w:val="26"/>
                <w:szCs w:val="22"/>
              </w:rPr>
            </w:pPr>
            <w:r>
              <w:rPr>
                <w:rFonts w:hint="eastAsia" w:ascii="宋体" w:hAnsi="宋体" w:eastAsia="宋体" w:cs="宋体"/>
                <w:sz w:val="26"/>
                <w:szCs w:val="22"/>
              </w:rPr>
              <w:t>合计</w:t>
            </w:r>
          </w:p>
        </w:tc>
        <w:tc>
          <w:tcPr>
            <w:tcW w:w="8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3"/>
              <w:jc w:val="center"/>
              <w:rPr>
                <w:rFonts w:hint="eastAsia" w:ascii="宋体" w:hAnsi="宋体" w:eastAsia="宋体" w:cs="宋体"/>
                <w:sz w:val="26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</w:tr>
    </w:tbl>
    <w:p>
      <w:pPr>
        <w:spacing w:before="26"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spacing w:before="26" w:line="400" w:lineRule="exac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行政征用实施数量的统计范围为统计年度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日期间因抢险、救灾、反恐等公共利益需要而作出的行政征用决定的数量。</w:t>
      </w:r>
    </w:p>
    <w:p>
      <w:pPr>
        <w:spacing w:line="400" w:lineRule="exact"/>
        <w:jc w:val="left"/>
        <w:rPr>
          <w:rFonts w:ascii="宋体" w:hAnsi="宋体" w:eastAsia="宋体" w:cs="宋体"/>
          <w:sz w:val="24"/>
        </w:rPr>
      </w:pPr>
    </w:p>
    <w:p>
      <w:pPr>
        <w:rPr>
          <w:rFonts w:ascii="黑体" w:hAnsi="黑体" w:eastAsia="黑体" w:cs="黑体"/>
          <w:sz w:val="32"/>
          <w:szCs w:val="22"/>
        </w:rPr>
      </w:pPr>
      <w:r>
        <w:rPr>
          <w:rFonts w:ascii="宋体" w:hAnsi="宋体" w:eastAsia="宋体" w:cs="宋体"/>
          <w:sz w:val="3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22"/>
        </w:rPr>
        <w:t>表六</w:t>
      </w:r>
    </w:p>
    <w:p>
      <w:pPr>
        <w:tabs>
          <w:tab w:val="left" w:pos="4479"/>
          <w:tab w:val="left" w:pos="6399"/>
        </w:tabs>
        <w:spacing w:before="181"/>
        <w:ind w:firstLine="1920" w:firstLineChars="600"/>
        <w:jc w:val="left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  <w:u w:val="single"/>
          <w:lang w:eastAsia="zh-CN"/>
        </w:rPr>
        <w:t>城中区教育局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2022</w:t>
      </w:r>
      <w:r>
        <w:rPr>
          <w:rFonts w:ascii="黑体" w:hAnsi="黑体" w:eastAsia="黑体" w:cs="黑体"/>
          <w:sz w:val="32"/>
          <w:szCs w:val="22"/>
        </w:rPr>
        <w:t>年度行政检查实施情况统计表</w:t>
      </w:r>
    </w:p>
    <w:tbl>
      <w:tblPr>
        <w:tblStyle w:val="6"/>
        <w:tblW w:w="13905" w:type="dxa"/>
        <w:tblInd w:w="1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4085"/>
        <w:gridCol w:w="9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Calibri" w:hAnsi="Calibri" w:eastAsia="仿宋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序号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黑体" w:hAnsi="黑体" w:eastAsia="黑体" w:cs="黑体"/>
                <w:sz w:val="26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单位名称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ind w:left="144"/>
              <w:jc w:val="center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黑体" w:hAnsi="黑体" w:eastAsia="黑体" w:cs="黑体"/>
                <w:sz w:val="26"/>
                <w:szCs w:val="22"/>
              </w:rPr>
              <w:t>行政检查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（</w:t>
            </w:r>
            <w:r>
              <w:rPr>
                <w:rFonts w:ascii="黑体" w:hAnsi="黑体" w:eastAsia="黑体" w:cs="黑体"/>
                <w:sz w:val="26"/>
                <w:szCs w:val="22"/>
              </w:rPr>
              <w:t>次数</w:t>
            </w:r>
            <w:r>
              <w:rPr>
                <w:rFonts w:hint="eastAsia" w:ascii="黑体" w:hAnsi="黑体" w:eastAsia="黑体" w:cs="黑体"/>
                <w:sz w:val="26"/>
                <w:szCs w:val="22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1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9"/>
              <w:ind w:left="102"/>
              <w:jc w:val="center"/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22"/>
                <w:lang w:eastAsia="zh-CN"/>
              </w:rPr>
              <w:t>城中区教育局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366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right="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sz w:val="26"/>
                <w:szCs w:val="22"/>
              </w:rPr>
              <w:t>2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before="48"/>
              <w:ind w:left="102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22"/>
              </w:rPr>
              <w:t>/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3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spacing w:line="419" w:lineRule="auto"/>
              <w:ind w:left="2171" w:right="2171"/>
              <w:jc w:val="center"/>
              <w:rPr>
                <w:rFonts w:ascii="宋体" w:hAnsi="宋体" w:eastAsia="宋体" w:cs="宋体"/>
                <w:sz w:val="32"/>
                <w:szCs w:val="22"/>
              </w:rPr>
            </w:pPr>
            <w:r>
              <w:rPr>
                <w:rFonts w:ascii="宋体" w:hAnsi="宋体" w:eastAsia="宋体" w:cs="宋体"/>
                <w:bCs/>
                <w:sz w:val="26"/>
                <w:szCs w:val="22"/>
              </w:rPr>
              <w:t>合计</w:t>
            </w:r>
          </w:p>
        </w:tc>
        <w:tc>
          <w:tcPr>
            <w:tcW w:w="9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4"/>
        </w:rPr>
        <w:t>说明：行政检查次数的统计范围为统计年度1月1日至12月</w:t>
      </w:r>
      <w:r>
        <w:rPr>
          <w:rFonts w:hint="eastAsia" w:ascii="Times New Roman" w:hAnsi="Times New Roman" w:eastAsia="方正仿宋_GBK" w:cs="Times New Roman"/>
          <w:sz w:val="24"/>
        </w:rPr>
        <w:t>31</w:t>
      </w:r>
      <w:r>
        <w:rPr>
          <w:rFonts w:ascii="Times New Roman" w:hAnsi="Times New Roman" w:eastAsia="方正仿宋_GBK" w:cs="Times New Roman"/>
          <w:sz w:val="24"/>
        </w:rPr>
        <w:t>日期间开展行政检查的次数。检查1个检查对象，有完整、详细的检查记录，计为检查1次。无特定检查对象的巡查、巡逻，无完整、详细检查记录，检查后作出行政处罚等其他行政执法行为</w:t>
      </w:r>
      <w:r>
        <w:rPr>
          <w:rFonts w:hint="eastAsia" w:ascii="Times New Roman" w:hAnsi="Times New Roman" w:eastAsia="方正仿宋_GBK" w:cs="Times New Roman"/>
          <w:sz w:val="24"/>
        </w:rPr>
        <w:t>不予计入</w:t>
      </w:r>
      <w:r>
        <w:rPr>
          <w:rFonts w:ascii="Times New Roman" w:hAnsi="Times New Roman" w:eastAsia="方正仿宋_GBK" w:cs="Times New Roman"/>
          <w:sz w:val="24"/>
        </w:rPr>
        <w:t>。</w:t>
      </w:r>
    </w:p>
    <w:p>
      <w:pPr>
        <w:tabs>
          <w:tab w:val="left" w:pos="2552"/>
        </w:tabs>
        <w:spacing w:line="660" w:lineRule="exact"/>
        <w:rPr>
          <w:rFonts w:ascii="仿宋_GB2312" w:hAnsi="Calibri" w:eastAsia="仿宋_GB2312" w:cs="Times New Roman"/>
          <w:sz w:val="32"/>
          <w:szCs w:val="22"/>
        </w:rPr>
      </w:pPr>
    </w:p>
    <w:p>
      <w:pPr>
        <w:tabs>
          <w:tab w:val="left" w:pos="2552"/>
        </w:tabs>
        <w:spacing w:line="660" w:lineRule="exact"/>
        <w:rPr>
          <w:rFonts w:ascii="仿宋_GB2312" w:hAnsi="Calibri" w:eastAsia="仿宋_GB2312" w:cs="Times New Roman"/>
          <w:sz w:val="32"/>
          <w:szCs w:val="22"/>
        </w:rPr>
      </w:pPr>
    </w:p>
    <w:sectPr>
      <w:footerReference r:id="rId5" w:type="default"/>
      <w:footerReference r:id="rId6" w:type="even"/>
      <w:pgSz w:w="16838" w:h="11906" w:orient="landscape"/>
      <w:pgMar w:top="1588" w:right="2155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  <w:lang w:eastAsia="zh-CN"/>
      </w:rPr>
      <w:id w:val="5953891"/>
    </w:sdtPr>
    <w:sdtEndPr>
      <w:rPr>
        <w:rFonts w:hint="eastAsia" w:ascii="宋体" w:hAnsi="宋体"/>
        <w:sz w:val="28"/>
        <w:szCs w:val="28"/>
        <w:lang w:eastAsia="zh-CN"/>
      </w:rPr>
    </w:sdtEndPr>
    <w:sdtContent>
      <w:p>
        <w:pPr>
          <w:pStyle w:val="9"/>
          <w:wordWrap w:val="0"/>
          <w:ind w:firstLine="420"/>
          <w:jc w:val="right"/>
        </w:pPr>
        <w:r>
          <w:rPr>
            <w:rFonts w:hint="eastAsia" w:ascii="宋体" w:hAnsi="宋体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3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eastAsia="zh-CN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  <w:lang w:eastAsia="zh-CN"/>
      </w:rPr>
      <w:id w:val="5953911"/>
    </w:sdtPr>
    <w:sdtEndPr>
      <w:rPr>
        <w:rFonts w:hint="eastAsia" w:ascii="宋体" w:hAnsi="宋体"/>
        <w:sz w:val="28"/>
        <w:szCs w:val="28"/>
        <w:lang w:eastAsia="zh-CN"/>
      </w:rPr>
    </w:sdtEndPr>
    <w:sdtContent>
      <w:p>
        <w:pPr>
          <w:pStyle w:val="9"/>
          <w:ind w:firstLine="420"/>
        </w:pPr>
        <w:r>
          <w:rPr>
            <w:rFonts w:hint="eastAsia" w:ascii="宋体" w:hAnsi="宋体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eastAsia="zh-CN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/>
        <w:sz w:val="28"/>
        <w:szCs w:val="28"/>
        <w:lang w:eastAsia="zh-CN"/>
      </w:rPr>
      <w:id w:val="5953911"/>
    </w:sdtPr>
    <w:sdtEndPr>
      <w:rPr>
        <w:rFonts w:hint="eastAsia" w:ascii="宋体" w:hAnsi="宋体"/>
        <w:sz w:val="28"/>
        <w:szCs w:val="28"/>
        <w:lang w:eastAsia="zh-CN"/>
      </w:rPr>
    </w:sdtEndPr>
    <w:sdtContent>
      <w:p>
        <w:pPr>
          <w:pStyle w:val="9"/>
          <w:ind w:firstLine="420"/>
        </w:pPr>
        <w:r>
          <w:rPr>
            <w:rFonts w:hint="eastAsia" w:ascii="宋体" w:hAnsi="宋体"/>
            <w:sz w:val="28"/>
            <w:szCs w:val="28"/>
            <w:lang w:eastAsia="zh-CN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  <w:lang w:eastAsia="zh-CN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27193"/>
    <w:rsid w:val="001833B5"/>
    <w:rsid w:val="00462B95"/>
    <w:rsid w:val="00463A15"/>
    <w:rsid w:val="004D3029"/>
    <w:rsid w:val="00532257"/>
    <w:rsid w:val="00674E65"/>
    <w:rsid w:val="006A23D7"/>
    <w:rsid w:val="007D2A5A"/>
    <w:rsid w:val="00A33A80"/>
    <w:rsid w:val="00B56CFB"/>
    <w:rsid w:val="00D1555B"/>
    <w:rsid w:val="00D82CEE"/>
    <w:rsid w:val="00DC7463"/>
    <w:rsid w:val="00DD2CFC"/>
    <w:rsid w:val="09566A22"/>
    <w:rsid w:val="0D1A0209"/>
    <w:rsid w:val="0EBF40F9"/>
    <w:rsid w:val="141C6772"/>
    <w:rsid w:val="14F312D5"/>
    <w:rsid w:val="198110C3"/>
    <w:rsid w:val="1A4E0D5B"/>
    <w:rsid w:val="1EA324E0"/>
    <w:rsid w:val="1EC329BF"/>
    <w:rsid w:val="214373F2"/>
    <w:rsid w:val="25E75780"/>
    <w:rsid w:val="27861410"/>
    <w:rsid w:val="28EA0733"/>
    <w:rsid w:val="2BD94D30"/>
    <w:rsid w:val="2C180A50"/>
    <w:rsid w:val="2CBF30CC"/>
    <w:rsid w:val="2D2C15B5"/>
    <w:rsid w:val="31027193"/>
    <w:rsid w:val="361219D3"/>
    <w:rsid w:val="366C0244"/>
    <w:rsid w:val="3D401FC6"/>
    <w:rsid w:val="41BB1692"/>
    <w:rsid w:val="41C600DE"/>
    <w:rsid w:val="42F97D73"/>
    <w:rsid w:val="469777F5"/>
    <w:rsid w:val="4A0627E1"/>
    <w:rsid w:val="4B286018"/>
    <w:rsid w:val="4C6802E5"/>
    <w:rsid w:val="4CAA1F4A"/>
    <w:rsid w:val="4D8127D3"/>
    <w:rsid w:val="55C36454"/>
    <w:rsid w:val="580A3866"/>
    <w:rsid w:val="5AE87305"/>
    <w:rsid w:val="640E00C0"/>
    <w:rsid w:val="65CA729C"/>
    <w:rsid w:val="66C15AF2"/>
    <w:rsid w:val="693F5E08"/>
    <w:rsid w:val="71F34063"/>
    <w:rsid w:val="78EA5C75"/>
    <w:rsid w:val="7D24374C"/>
    <w:rsid w:val="7F0055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公文格式"/>
    <w:basedOn w:val="3"/>
    <w:link w:val="10"/>
    <w:qFormat/>
    <w:uiPriority w:val="0"/>
    <w:pPr>
      <w:widowControl/>
      <w:spacing w:after="200"/>
      <w:ind w:firstLine="270" w:firstLineChars="150"/>
    </w:pPr>
    <w:rPr>
      <w:rFonts w:ascii="Calibri" w:hAnsi="Calibri" w:cs="Times New Roman"/>
      <w:kern w:val="0"/>
      <w:lang w:eastAsia="en-US" w:bidi="en-US"/>
    </w:rPr>
  </w:style>
  <w:style w:type="character" w:customStyle="1" w:styleId="10">
    <w:name w:val="公文格式 Char"/>
    <w:basedOn w:val="7"/>
    <w:link w:val="9"/>
    <w:qFormat/>
    <w:uiPriority w:val="0"/>
    <w:rPr>
      <w:sz w:val="18"/>
      <w:szCs w:val="18"/>
      <w:lang w:eastAsia="en-US" w:bidi="en-US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2688</Words>
  <Characters>731</Characters>
  <Lines>6</Lines>
  <Paragraphs>6</Paragraphs>
  <TotalTime>4</TotalTime>
  <ScaleCrop>false</ScaleCrop>
  <LinksUpToDate>false</LinksUpToDate>
  <CharactersWithSpaces>3413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2019-12-06T03:36:00Z</dcterms:created>
  <dc:creator>Administrator</dc:creator>
  <cp:lastModifiedBy>Administrator</cp:lastModifiedBy>
  <cp:lastPrinted>2023-01-05T01:17:54Z</cp:lastPrinted>
  <dcterms:modified xsi:type="dcterms:W3CDTF">2023-01-05T01:29:11Z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84AFE625A8954C65BF3EA3772E195FA9</vt:lpwstr>
  </property>
</Properties>
</file>