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2019年城中区科技局法治政府建设年度报告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本局以邓小平理论、“三个代表”重要思想、科学发展观为指导，认真贯彻党的十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精神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201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  <w:t>9年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在普法依法治理工作中，能严格依照上级普法依法治理工作的原则、要求及工作目的开展普法依法治理工作，全面提高单位职工法制观念，培养单位职工依法行政、依法办事能力的有效手段。经过全局职工的努力，普法依法治理普及工作得到了较好的成效，现将我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普法依法治理工作情况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汇总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加强组织领导，完善保障措施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领导重视是抓好单位职工普法依法治理工作的关键，是推动普法工作不断前进的主要手段。为抓好普法工作，我局确实做到主要领导亲自抓、负总责，分管领导具体负责、抓好落实，充分调动社会各方面力量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使我局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法治宣传教育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工作取得一定的成效。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二、发挥主体力量，开展各类主题科普活动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一是以科技活动为载体，深入开展青少年科技实践活动、校园科技普及活动等特色科普教育活动，推进未成年人科学素质行动。二是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坚持开展科技下乡活动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为村民送去了科技法律咨询、文艺演出、科普惠民活动等多项服务。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三是以倡导“科学、健康、文明、安全”的生产生活方式为重点，实施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“全民科学素质提升行动”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，进一步提高社区居民的文明素质，达到弘扬科学精神、传播科学思想、倡导科学方法、普及科学知识的目的。组织广大科技工作者深入开展“科技进社区”活动，面向社区居民广泛宣传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法律知识、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节约资源、保护生态、改善环境、安全生产、应急避险、健康低碳生活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、扫黑除恶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等科普知识。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充分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利用“五月科技活动周”品牌开展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科普活动。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组织山水社区利用节假日组织辖区青少年开展以“机器人”为主的一系列科普课程实践活动，引领激发青少年学科学、用科学的积极性和创造性。五是充分利用文华小学、文韬小学等校园科普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  <w:t>e站，以及阳光100社区、山水社区、弯塘社区等社区科普e站，向小朋友们介绍科普e站的功能与作用。科普e站除了用好现有的科普教育设施设备，在内容上还将更广泛地获取来自科普中国的海量信息，为辖区青少年普及科学知识，讲述科学故事，展演科普文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三、  狠抓落实，保证有效实施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在普法依法治理落实工作方面，结合我局科技工作实际，主要采取狠抓制度落实，一是组织干部职工学习《中华人民共和国科技法》、《科技人员廉洁从政手册》等法律政策，做到重点掌握，提高了本单位干部职工尊法、学法、守法、用法的意识，使单位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干部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职工在熟悉法律、法规的情况下，自觉维护法律尊严、培养了用法律手段解决实际问题的能力；二是结合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政府中心工作，加强宣传相关科技法规为重点，把有关的科技法律、规章告之于民，推动中心工作的顺利开展。三是以提高社会生产力为核心，加大科技法规普法依法工作教育力度，突出抓好重点企业、科技型企业的科技法规、政策宣传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我局在不断推进法制宣传教育，认真组织做好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干部职工法律法规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  <w:t>的学习、宣传和培训工作，切实转变机关工作作风；完善制度，严格依法行政，致力于在法律法规与实际工作开展的结合上下功夫，进一步完善科技经费管理及科技计划项目申报、立项等各种规章制度，建立健全行为规范、运作协调、公正透明、廉洁高效的行政管理机制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。为推动我区法治政府建设工作添砖加瓦。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DIzMjA3MDg2YjcyYmUzZjMxOTBiMGZjMTAyOTMifQ=="/>
  </w:docVars>
  <w:rsids>
    <w:rsidRoot w:val="00000000"/>
    <w:rsid w:val="074B7B18"/>
    <w:rsid w:val="0F4364C6"/>
    <w:rsid w:val="33AB1A7F"/>
    <w:rsid w:val="36934B81"/>
    <w:rsid w:val="38EE1408"/>
    <w:rsid w:val="3D5F763F"/>
    <w:rsid w:val="4D3E2851"/>
    <w:rsid w:val="5B673B38"/>
    <w:rsid w:val="619641CC"/>
    <w:rsid w:val="66E915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44444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444444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name"/>
    <w:basedOn w:val="4"/>
    <w:qFormat/>
    <w:uiPriority w:val="0"/>
  </w:style>
  <w:style w:type="character" w:customStyle="1" w:styleId="16">
    <w:name w:val="txt_color"/>
    <w:basedOn w:val="4"/>
    <w:qFormat/>
    <w:uiPriority w:val="0"/>
    <w:rPr>
      <w:color w:val="C0C0C0"/>
    </w:rPr>
  </w:style>
  <w:style w:type="character" w:customStyle="1" w:styleId="17">
    <w:name w:val="fl"/>
    <w:basedOn w:val="4"/>
    <w:qFormat/>
    <w:uiPriority w:val="0"/>
    <w:rPr>
      <w:color w:val="FFFFFF"/>
      <w:shd w:val="clear" w:fill="C48F43"/>
    </w:rPr>
  </w:style>
  <w:style w:type="character" w:customStyle="1" w:styleId="18">
    <w:name w:val="num"/>
    <w:basedOn w:val="4"/>
    <w:qFormat/>
    <w:uiPriority w:val="0"/>
  </w:style>
  <w:style w:type="character" w:customStyle="1" w:styleId="19">
    <w:name w:val="num1"/>
    <w:basedOn w:val="4"/>
    <w:qFormat/>
    <w:uiPriority w:val="0"/>
  </w:style>
  <w:style w:type="character" w:customStyle="1" w:styleId="20">
    <w:name w:val="num2"/>
    <w:basedOn w:val="4"/>
    <w:qFormat/>
    <w:uiPriority w:val="0"/>
  </w:style>
  <w:style w:type="character" w:customStyle="1" w:styleId="21">
    <w:name w:val="num3"/>
    <w:basedOn w:val="4"/>
    <w:qFormat/>
    <w:uiPriority w:val="0"/>
  </w:style>
  <w:style w:type="character" w:customStyle="1" w:styleId="22">
    <w:name w:val="end"/>
    <w:basedOn w:val="4"/>
    <w:qFormat/>
    <w:uiPriority w:val="0"/>
    <w:rPr>
      <w:color w:val="46B692"/>
    </w:rPr>
  </w:style>
  <w:style w:type="character" w:customStyle="1" w:styleId="23">
    <w:name w:val="end1"/>
    <w:basedOn w:val="4"/>
    <w:qFormat/>
    <w:uiPriority w:val="0"/>
    <w:rPr>
      <w:color w:val="46B692"/>
    </w:rPr>
  </w:style>
  <w:style w:type="character" w:customStyle="1" w:styleId="24">
    <w:name w:val="state"/>
    <w:basedOn w:val="4"/>
    <w:qFormat/>
    <w:uiPriority w:val="0"/>
    <w:rPr>
      <w:color w:val="EE8007"/>
    </w:rPr>
  </w:style>
  <w:style w:type="character" w:customStyle="1" w:styleId="25">
    <w:name w:val="state1"/>
    <w:basedOn w:val="4"/>
    <w:qFormat/>
    <w:uiPriority w:val="0"/>
  </w:style>
  <w:style w:type="character" w:customStyle="1" w:styleId="26">
    <w:name w:val="state2"/>
    <w:basedOn w:val="4"/>
    <w:qFormat/>
    <w:uiPriority w:val="0"/>
  </w:style>
  <w:style w:type="character" w:customStyle="1" w:styleId="27">
    <w:name w:val="state3"/>
    <w:basedOn w:val="4"/>
    <w:qFormat/>
    <w:uiPriority w:val="0"/>
    <w:rPr>
      <w:color w:val="EE8007"/>
    </w:rPr>
  </w:style>
  <w:style w:type="character" w:customStyle="1" w:styleId="28">
    <w:name w:val="state4"/>
    <w:basedOn w:val="4"/>
    <w:qFormat/>
    <w:uiPriority w:val="0"/>
    <w:rPr>
      <w:b/>
      <w:color w:val="FFFFFF"/>
      <w:sz w:val="18"/>
      <w:szCs w:val="18"/>
      <w:shd w:val="clear" w:fill="ECECEC"/>
    </w:rPr>
  </w:style>
  <w:style w:type="character" w:customStyle="1" w:styleId="29">
    <w:name w:val="time"/>
    <w:basedOn w:val="4"/>
    <w:qFormat/>
    <w:uiPriority w:val="0"/>
    <w:rPr>
      <w:color w:val="999999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1292</Characters>
  <Lines>0</Lines>
  <Paragraphs>0</Paragraphs>
  <TotalTime>24</TotalTime>
  <ScaleCrop>false</ScaleCrop>
  <LinksUpToDate>false</LinksUpToDate>
  <CharactersWithSpaces>1295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余秋萍</cp:lastModifiedBy>
  <cp:lastPrinted>2019-05-16T03:59:00Z</cp:lastPrinted>
  <dcterms:modified xsi:type="dcterms:W3CDTF">2023-05-06T08:19:57Z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6B548D7414EF45F88D4E8A1876308ECB</vt:lpwstr>
  </property>
</Properties>
</file>