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城中区科技局法治政府建设年度报告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44444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根据中共中央、国务院《法治政府建设实施纲要（2021-2025年）》文件规定和要求，我局认真开展了法治政府建设工作总结，现将总结报告汇报如下：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444444"/>
          <w:sz w:val="32"/>
          <w:szCs w:val="32"/>
          <w:shd w:val="clear" w:fill="FFFFFF"/>
        </w:rPr>
        <w:t>加强组织领导，完善保障措施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领导重视是抓好单位职工普法依法治理工作的关键，是推动普法工作不断前进的主要手段。我局充分调动社会各方面力量，使法制宣传教育工作取得一定的成效。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  <w:lang w:eastAsia="zh-CN"/>
        </w:rPr>
        <w:t>二、“科技三下乡”活动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效果明显、成绩突出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城中区科技局坚持“大联合、大协作”工作模式，集中整合各方优势资源，创新主题科技活动，成员单位齐心协力，面向重点人群，丰富科普内容。1月7日，我局在城中区环江村举行了一年一度的科技局“三下乡”活动。活动主要以开展科技游园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健康、法律、科技咨询进乡村、科普展板巡展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、科学互动表演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等形式开展服务，活动现场人头攒动，热闹非凡。工作人员向群众分发了科普知识读本、法律知识读本、健康手册等科普资料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200余册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深受市民群众的欢迎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Chars="0" w:right="0" w:rightChars="0" w:firstLine="321" w:firstLineChars="100"/>
        <w:jc w:val="both"/>
        <w:textAlignment w:val="auto"/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  <w:lang w:eastAsia="zh-CN"/>
        </w:rPr>
        <w:t>三、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认真履行职责，着力推进全民科学素质提升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科协认真履行在全民科学素质建设工作中的牵头、组织、协调和服务职责，认真推进和实施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《科普法》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《全民科学素质行动计划纲要》工作。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val="en-US" w:eastAsia="zh-CN"/>
        </w:rPr>
        <w:t>（一）助力疫情防控，推动健康科普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6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线下相结合，营造浓厚防疫宣传氛围。自新冠肺炎疫情暴发以来，城中区科协大力支持、引导所辖街道办、社区等通过微信群、居民小区QQ群、朋友圈等实时转发各类疫情防控官方通知、公告，并配合市科协在各个社区做好科普挂图的张贴，累计发放各类防疫知识科普宣传册20000余份，引导公众了解和掌握卫生健康知识，增强防控意识，助力打赢疫情防控的人民战争、总体战、阻击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76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（二）弘扬科学精神，展现科学价值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城中区科协积极参与5月18日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由柳州市人民政府主办的2020年广西社会科学普及活动周柳州活动启动仪式，活动中，广泛开展宣传普及工作，向市民发放科学技术普及丛书500多份，以通俗易懂的方式宣传《中华人民共和国科学技术普及法》和《宪法》，促进公众与科学对话，传播科学思想，倡导科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方法，弘扬科学精神，为广大市民提供一场丰盛的科学文化大餐。在全社会营造重视科学的良好氛围，让科学走出书斋、走进百姓，服务柳州经济社会发展。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（三）创新科普形式，彰显科技为民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注重创新科普活动形式，科普活动精彩纷呈。积极配合自治区科协、柳州市科协开展全民科学素质测评和网络竞赛活动的各项工作。大力提倡科学、文明、健康的生活方式和思维方式，提升公众的科学文化素质。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以来，我局在不断推进法制宣传教育，认真组织做好干部职工法律法规的学习、宣传和培训工作，切实转变机关工作作风；完善制度，严格依法行政，致力于在法律法规与实际工作开展的结合上下功夫，为推动我区法治政府建设工作添砖加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城中区科技局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2021年12月24日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llNTQ1NTcxMzliMjI4Y2RjNTFlZTRkZGE0OTQifQ=="/>
  </w:docVars>
  <w:rsids>
    <w:rsidRoot w:val="00000000"/>
    <w:rsid w:val="042C0706"/>
    <w:rsid w:val="165832F1"/>
    <w:rsid w:val="24786E77"/>
    <w:rsid w:val="52CF266D"/>
    <w:rsid w:val="61A772DB"/>
    <w:rsid w:val="688D6263"/>
    <w:rsid w:val="7E237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E3E3E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E3E3E"/>
      <w:u w:val="none"/>
    </w:rPr>
  </w:style>
  <w:style w:type="character" w:customStyle="1" w:styleId="9">
    <w:name w:val="sen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1151</Characters>
  <Lines>0</Lines>
  <Paragraphs>0</Paragraphs>
  <TotalTime>16</TotalTime>
  <ScaleCrop>false</ScaleCrop>
  <LinksUpToDate>false</LinksUpToDate>
  <CharactersWithSpaces>1226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Rancho</cp:lastModifiedBy>
  <cp:lastPrinted>2020-11-27T09:29:00Z</cp:lastPrinted>
  <dcterms:modified xsi:type="dcterms:W3CDTF">2022-05-07T01:31:04Z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67E386F64E6D44A4A7A348605A3DF2D9</vt:lpwstr>
  </property>
</Properties>
</file>