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52D62E">
      <w:pPr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2019年城中区科技局法治政府建设年度报告</w:t>
      </w:r>
    </w:p>
    <w:p w14:paraId="1A1CAAD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6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</w:rPr>
        <w:t>本局以邓小平理论、“三个代表”重要思想、科学发展观为指导，认真贯彻党的十</w:t>
      </w:r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  <w:lang w:eastAsia="zh-CN"/>
        </w:rPr>
        <w:t>九</w:t>
      </w:r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</w:rPr>
        <w:t>大精神</w:t>
      </w:r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</w:rPr>
        <w:t>201</w:t>
      </w:r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  <w:lang w:val="en-US" w:eastAsia="zh-CN"/>
        </w:rPr>
        <w:t>9年</w:t>
      </w:r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</w:rPr>
        <w:t>在普法依法治理工作中，能严格依照上级普法依法治理工作的原则、要求及工作目的开展普法依法治理工作，全面提高单位职工法</w:t>
      </w:r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  <w:lang w:val="en-US" w:eastAsia="zh-CN"/>
        </w:rPr>
        <w:t>治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</w:rPr>
        <w:t>观念，培养单位职工依法行政、依法办事能力的有效手段。经过全局职工的努力，普法依法治理普及工作得到了较好的成效，现将我</w:t>
      </w:r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  <w:lang w:eastAsia="zh-CN"/>
        </w:rPr>
        <w:t>局</w:t>
      </w:r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</w:rPr>
        <w:t>普法依法治理工作情况</w:t>
      </w:r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  <w:lang w:eastAsia="zh-CN"/>
        </w:rPr>
        <w:t>汇总</w:t>
      </w:r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</w:rPr>
        <w:t>如下：</w:t>
      </w:r>
    </w:p>
    <w:p w14:paraId="6504B49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6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</w:rPr>
        <w:t>一</w:t>
      </w:r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</w:rPr>
        <w:t>加强组织领导，完善保障措施</w:t>
      </w:r>
    </w:p>
    <w:p w14:paraId="6448521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6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</w:rPr>
        <w:t>领导重视是抓好单位职工普法依法治理工作的关键，是推动普法工作不断前进的主要手段。为抓好普法工作，我局确实做到主要领导亲自抓、负总责，分管领导具体负责、抓好落实，充分调动社会各方面力量</w:t>
      </w:r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</w:rPr>
        <w:t>使我局</w:t>
      </w:r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  <w:lang w:eastAsia="zh-CN"/>
        </w:rPr>
        <w:t>法治宣传教育</w:t>
      </w:r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</w:rPr>
        <w:t>工作取得一定的成效。</w:t>
      </w:r>
    </w:p>
    <w:p w14:paraId="3EFC20F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6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  <w:lang w:eastAsia="zh-CN"/>
        </w:rPr>
        <w:t>二、发挥主体力量，开展各类主题科普活动</w:t>
      </w:r>
    </w:p>
    <w:p w14:paraId="421ADF2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6" w:lineRule="exact"/>
        <w:ind w:left="0"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444444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</w:rPr>
        <w:t>一是以科技活动为载体，深入开展青少年科技实践活动、校园科技普及活动等特色科普教育活动，推进未成年人科学素质行动。二是</w:t>
      </w:r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  <w:lang w:eastAsia="zh-CN"/>
        </w:rPr>
        <w:t>坚持开展科技下乡活动</w:t>
      </w:r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</w:rPr>
        <w:t>。</w:t>
      </w:r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  <w:lang w:eastAsia="zh-CN"/>
        </w:rPr>
        <w:t>为村民送去了科技法律咨询、文艺演出、科普惠民活动等多项服务。</w:t>
      </w:r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</w:rPr>
        <w:t>三是以倡导“科学、健康、文明、安全”的生产生活方式为重点，实施</w:t>
      </w:r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  <w:lang w:eastAsia="zh-CN"/>
        </w:rPr>
        <w:t>“全民科学素质提升行动”</w:t>
      </w:r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</w:rPr>
        <w:t>，进一步提高社区居民的文明素质，达到弘扬科学精神、传播科学思想、倡导科学方法、普及科学知识的目的。组织广大科技工作者深入开展“科技进社区”活动，面向社区居民广泛宣传</w:t>
      </w:r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  <w:lang w:eastAsia="zh-CN"/>
        </w:rPr>
        <w:t>法律知识、</w:t>
      </w:r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</w:rPr>
        <w:t>节约资源、保护生态、改善环境、安全生产、应急避险、健康低碳生活</w:t>
      </w:r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  <w:lang w:eastAsia="zh-CN"/>
        </w:rPr>
        <w:t>、扫黑除恶</w:t>
      </w:r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</w:rPr>
        <w:t>等科普知识。</w:t>
      </w:r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  <w:lang w:eastAsia="zh-CN"/>
        </w:rPr>
        <w:t>四是</w:t>
      </w:r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</w:rPr>
        <w:t>充分</w:t>
      </w:r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  <w:lang w:eastAsia="zh-CN"/>
        </w:rPr>
        <w:t>利用“五月科技活动周”品牌开展</w:t>
      </w:r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</w:rPr>
        <w:t>科普活动。</w:t>
      </w:r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  <w:lang w:eastAsia="zh-CN"/>
        </w:rPr>
        <w:t>组织山水社区利用节假日组织辖区青少年开展以“机器人”为主的一系列科普课程实践活动，引领激发青少年学科学、用科学的积极性和创造性。五是充分利用文华小学、文韬小学等校园科普</w:t>
      </w:r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  <w:lang w:val="en-US" w:eastAsia="zh-CN"/>
        </w:rPr>
        <w:t>e站，以及阳光100社区、山水社区、弯塘社区等社区科普e站，向小朋友们介绍科普e站的功能与作用。科普e站除了用好现有的科普教育设施设备，在内容上还将更广泛地获取来自科普中国的海量信息，为辖区青少年普及科学知识，讲述科学故事，展演科普文化。</w:t>
      </w:r>
    </w:p>
    <w:p w14:paraId="5A095C2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6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</w:rPr>
        <w:t>三、  狠抓落实，保证有效实施 </w:t>
      </w:r>
    </w:p>
    <w:p w14:paraId="174450F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6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</w:rPr>
        <w:t>在普法依法治理落实工作方面，结合我局科技工作实际，主要采取狠抓制度落实，一是组织干部职工学习《中华人民共和国科技法》、《科技人员廉洁从政手册》等法律政策，做到重点掌握，提高了本单位干部职工尊法、学法、守法、用法的意识，使单位</w:t>
      </w:r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  <w:lang w:eastAsia="zh-CN"/>
        </w:rPr>
        <w:t>干部</w:t>
      </w:r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</w:rPr>
        <w:t>职工在熟悉法律、法规的情况下，自觉维护法律尊严、培养了用法律手段解决实际问题的能力；二是结合</w:t>
      </w:r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</w:rPr>
        <w:t>委、</w:t>
      </w:r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</w:rPr>
        <w:t>政府中心工作，加强宣传相关科技法规为重点，把有关的科技法律、规章告之于民，推动中心工作的顺利开展。三是以提高社会生产力为核心，加大科技法规普法依法工作教育力度，突出抓好重点企业、科技型企业的科技法规、政策宣传</w:t>
      </w:r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  <w:lang w:eastAsia="zh-CN"/>
        </w:rPr>
        <w:t>。</w:t>
      </w:r>
    </w:p>
    <w:p w14:paraId="2D9BC97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576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</w:rPr>
        <w:t>我局在不断推进法制宣传教育，认真组织做好</w:t>
      </w:r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  <w:lang w:eastAsia="zh-CN"/>
        </w:rPr>
        <w:t>干部职工法律法规</w:t>
      </w:r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</w:rPr>
        <w:t>的学习、宣传和培训工作，切实转变机关工作作风；完善制度，严格依法行政，致力于在法律法规与实际工作开展的结合上下功夫，进一步完善科技经费管理及科技计划项目申报、立项等各种规章制度，建立健全行为规范、运作协调、公正透明、廉洁高效的行政管理机制</w:t>
      </w:r>
      <w:r>
        <w:rPr>
          <w:rFonts w:hint="eastAsia" w:ascii="仿宋_GB2312" w:hAnsi="仿宋_GB2312" w:eastAsia="仿宋_GB2312" w:cs="仿宋_GB2312"/>
          <w:color w:val="444444"/>
          <w:sz w:val="32"/>
          <w:szCs w:val="32"/>
          <w:shd w:val="clear" w:fill="FFFFFF"/>
          <w:lang w:eastAsia="zh-CN"/>
        </w:rPr>
        <w:t>。为推动我区法治政府建设工作添砖加瓦。</w: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xMDIzMjA3MDg2YjcyYmUzZjMxOTBiMGZjMTAyOTMifQ=="/>
  </w:docVars>
  <w:rsids>
    <w:rsidRoot w:val="00000000"/>
    <w:rsid w:val="074B7B18"/>
    <w:rsid w:val="0F4364C6"/>
    <w:rsid w:val="33AB1A7F"/>
    <w:rsid w:val="36934B81"/>
    <w:rsid w:val="38EE1408"/>
    <w:rsid w:val="3D5F763F"/>
    <w:rsid w:val="4D3E2851"/>
    <w:rsid w:val="5B673B38"/>
    <w:rsid w:val="619641CC"/>
    <w:rsid w:val="66E91502"/>
    <w:rsid w:val="6E9503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444444"/>
      <w:u w:val="none"/>
    </w:rPr>
  </w:style>
  <w:style w:type="character" w:styleId="7">
    <w:name w:val="Emphasis"/>
    <w:basedOn w:val="4"/>
    <w:qFormat/>
    <w:uiPriority w:val="0"/>
    <w:rPr>
      <w:b/>
    </w:rPr>
  </w:style>
  <w:style w:type="character" w:styleId="8">
    <w:name w:val="HTML Definition"/>
    <w:basedOn w:val="4"/>
    <w:qFormat/>
    <w:uiPriority w:val="0"/>
  </w:style>
  <w:style w:type="character" w:styleId="9">
    <w:name w:val="HTML Variable"/>
    <w:basedOn w:val="4"/>
    <w:qFormat/>
    <w:uiPriority w:val="0"/>
  </w:style>
  <w:style w:type="character" w:styleId="10">
    <w:name w:val="Hyperlink"/>
    <w:basedOn w:val="4"/>
    <w:qFormat/>
    <w:uiPriority w:val="0"/>
    <w:rPr>
      <w:color w:val="444444"/>
      <w:u w:val="none"/>
    </w:rPr>
  </w:style>
  <w:style w:type="character" w:styleId="11">
    <w:name w:val="HTML Code"/>
    <w:basedOn w:val="4"/>
    <w:qFormat/>
    <w:uiPriority w:val="0"/>
    <w:rPr>
      <w:rFonts w:ascii="Courier New" w:hAnsi="Courier New"/>
      <w:sz w:val="20"/>
    </w:rPr>
  </w:style>
  <w:style w:type="character" w:styleId="12">
    <w:name w:val="HTML Cite"/>
    <w:basedOn w:val="4"/>
    <w:qFormat/>
    <w:uiPriority w:val="0"/>
  </w:style>
  <w:style w:type="character" w:styleId="13">
    <w:name w:val="HTML Keyboard"/>
    <w:basedOn w:val="4"/>
    <w:qFormat/>
    <w:uiPriority w:val="0"/>
    <w:rPr>
      <w:rFonts w:ascii="Courier New" w:hAnsi="Courier New"/>
      <w:sz w:val="20"/>
    </w:rPr>
  </w:style>
  <w:style w:type="character" w:styleId="14">
    <w:name w:val="HTML Sample"/>
    <w:basedOn w:val="4"/>
    <w:qFormat/>
    <w:uiPriority w:val="0"/>
    <w:rPr>
      <w:rFonts w:ascii="Courier New" w:hAnsi="Courier New"/>
    </w:rPr>
  </w:style>
  <w:style w:type="character" w:customStyle="1" w:styleId="15">
    <w:name w:val="name"/>
    <w:basedOn w:val="4"/>
    <w:qFormat/>
    <w:uiPriority w:val="0"/>
  </w:style>
  <w:style w:type="character" w:customStyle="1" w:styleId="16">
    <w:name w:val="txt_color"/>
    <w:basedOn w:val="4"/>
    <w:qFormat/>
    <w:uiPriority w:val="0"/>
    <w:rPr>
      <w:color w:val="C0C0C0"/>
    </w:rPr>
  </w:style>
  <w:style w:type="character" w:customStyle="1" w:styleId="17">
    <w:name w:val="fl"/>
    <w:basedOn w:val="4"/>
    <w:qFormat/>
    <w:uiPriority w:val="0"/>
    <w:rPr>
      <w:color w:val="FFFFFF"/>
      <w:shd w:val="clear" w:fill="C48F43"/>
    </w:rPr>
  </w:style>
  <w:style w:type="character" w:customStyle="1" w:styleId="18">
    <w:name w:val="num"/>
    <w:basedOn w:val="4"/>
    <w:qFormat/>
    <w:uiPriority w:val="0"/>
  </w:style>
  <w:style w:type="character" w:customStyle="1" w:styleId="19">
    <w:name w:val="num1"/>
    <w:basedOn w:val="4"/>
    <w:qFormat/>
    <w:uiPriority w:val="0"/>
  </w:style>
  <w:style w:type="character" w:customStyle="1" w:styleId="20">
    <w:name w:val="num2"/>
    <w:basedOn w:val="4"/>
    <w:qFormat/>
    <w:uiPriority w:val="0"/>
  </w:style>
  <w:style w:type="character" w:customStyle="1" w:styleId="21">
    <w:name w:val="num3"/>
    <w:basedOn w:val="4"/>
    <w:qFormat/>
    <w:uiPriority w:val="0"/>
  </w:style>
  <w:style w:type="character" w:customStyle="1" w:styleId="22">
    <w:name w:val="end"/>
    <w:basedOn w:val="4"/>
    <w:qFormat/>
    <w:uiPriority w:val="0"/>
    <w:rPr>
      <w:color w:val="46B692"/>
    </w:rPr>
  </w:style>
  <w:style w:type="character" w:customStyle="1" w:styleId="23">
    <w:name w:val="end1"/>
    <w:basedOn w:val="4"/>
    <w:qFormat/>
    <w:uiPriority w:val="0"/>
    <w:rPr>
      <w:color w:val="46B692"/>
    </w:rPr>
  </w:style>
  <w:style w:type="character" w:customStyle="1" w:styleId="24">
    <w:name w:val="state"/>
    <w:basedOn w:val="4"/>
    <w:qFormat/>
    <w:uiPriority w:val="0"/>
    <w:rPr>
      <w:color w:val="EE8007"/>
    </w:rPr>
  </w:style>
  <w:style w:type="character" w:customStyle="1" w:styleId="25">
    <w:name w:val="state1"/>
    <w:basedOn w:val="4"/>
    <w:qFormat/>
    <w:uiPriority w:val="0"/>
  </w:style>
  <w:style w:type="character" w:customStyle="1" w:styleId="26">
    <w:name w:val="state2"/>
    <w:basedOn w:val="4"/>
    <w:qFormat/>
    <w:uiPriority w:val="0"/>
  </w:style>
  <w:style w:type="character" w:customStyle="1" w:styleId="27">
    <w:name w:val="state3"/>
    <w:basedOn w:val="4"/>
    <w:qFormat/>
    <w:uiPriority w:val="0"/>
    <w:rPr>
      <w:color w:val="EE8007"/>
    </w:rPr>
  </w:style>
  <w:style w:type="character" w:customStyle="1" w:styleId="28">
    <w:name w:val="state4"/>
    <w:basedOn w:val="4"/>
    <w:qFormat/>
    <w:uiPriority w:val="0"/>
    <w:rPr>
      <w:b/>
      <w:color w:val="FFFFFF"/>
      <w:sz w:val="18"/>
      <w:szCs w:val="18"/>
      <w:shd w:val="clear" w:fill="ECECEC"/>
    </w:rPr>
  </w:style>
  <w:style w:type="character" w:customStyle="1" w:styleId="29">
    <w:name w:val="time"/>
    <w:basedOn w:val="4"/>
    <w:qFormat/>
    <w:uiPriority w:val="0"/>
    <w:rPr>
      <w:color w:val="999999"/>
      <w:sz w:val="19"/>
      <w:szCs w:val="19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1282</Words>
  <Characters>1290</Characters>
  <Lines>0</Lines>
  <Paragraphs>0</Paragraphs>
  <TotalTime>24</TotalTime>
  <ScaleCrop>false</ScaleCrop>
  <LinksUpToDate>false</LinksUpToDate>
  <CharactersWithSpaces>1293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Rancho</cp:lastModifiedBy>
  <cp:lastPrinted>2019-05-16T03:59:00Z</cp:lastPrinted>
  <dcterms:modified xsi:type="dcterms:W3CDTF">2026-09-11T00:50:21Z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6B548D7414EF45F88D4E8A1876308ECB</vt:lpwstr>
  </property>
  <property fmtid="{D5CDD505-2E9C-101B-9397-08002B2CF9AE}" pid="4" name="KSOTemplateDocerSaveRecord">
    <vt:lpwstr>eyJoZGlkIjoiMDcwYzMzZWU4MWNhNTdkNzY2M2IwZGRjOGFlMzgzMGMiLCJ1c2VySWQiOiI1NTk4NDAzOTcifQ==</vt:lpwstr>
  </property>
</Properties>
</file>