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sz w:val="84"/>
          <w:szCs w:val="84"/>
          <w:lang w:val="en-US" w:eastAsia="zh-CN"/>
        </w:rPr>
      </w:pPr>
      <w:r>
        <w:rPr>
          <w:rFonts w:hint="eastAsia" w:ascii="宋体" w:hAnsi="宋体"/>
          <w:sz w:val="84"/>
          <w:szCs w:val="84"/>
          <w:lang w:val="en-US" w:eastAsia="zh-CN"/>
        </w:rPr>
        <w:t>2020</w:t>
      </w:r>
      <w:r>
        <w:rPr>
          <w:rFonts w:hint="eastAsia" w:ascii="宋体" w:hAnsi="宋体"/>
          <w:sz w:val="84"/>
          <w:szCs w:val="84"/>
        </w:rPr>
        <w:t>年度</w:t>
      </w:r>
      <w:r>
        <w:rPr>
          <w:rFonts w:hint="eastAsia" w:ascii="宋体" w:hAnsi="宋体"/>
          <w:sz w:val="84"/>
          <w:szCs w:val="84"/>
          <w:lang w:val="en-US" w:eastAsia="zh-CN"/>
        </w:rPr>
        <w:t>城中区</w:t>
      </w:r>
    </w:p>
    <w:p>
      <w:pPr>
        <w:jc w:val="center"/>
        <w:rPr>
          <w:rFonts w:hint="eastAsia" w:ascii="宋体" w:hAnsi="宋体"/>
          <w:sz w:val="84"/>
          <w:szCs w:val="84"/>
        </w:rPr>
      </w:pPr>
      <w:r>
        <w:rPr>
          <w:rFonts w:hint="eastAsia" w:ascii="宋体" w:hAnsi="宋体"/>
          <w:sz w:val="84"/>
          <w:szCs w:val="84"/>
          <w:lang w:val="en-US" w:eastAsia="zh-CN"/>
        </w:rPr>
        <w:t>市场监督管理局</w:t>
      </w:r>
      <w:r>
        <w:rPr>
          <w:rFonts w:hint="eastAsia" w:ascii="宋体" w:hAnsi="宋体"/>
          <w:sz w:val="84"/>
          <w:szCs w:val="84"/>
        </w:rPr>
        <w:t>政府</w:t>
      </w:r>
    </w:p>
    <w:p>
      <w:pPr>
        <w:jc w:val="center"/>
        <w:rPr>
          <w:rFonts w:hint="eastAsia" w:ascii="宋体" w:hAnsi="宋体"/>
          <w:sz w:val="84"/>
          <w:szCs w:val="84"/>
        </w:rPr>
      </w:pPr>
      <w:r>
        <w:rPr>
          <w:rFonts w:hint="eastAsia" w:ascii="宋体" w:hAnsi="宋体"/>
          <w:sz w:val="84"/>
          <w:szCs w:val="84"/>
        </w:rPr>
        <w:t>信息公开目录</w:t>
      </w:r>
    </w:p>
    <w:p>
      <w:pPr>
        <w:jc w:val="center"/>
        <w:rPr>
          <w:rFonts w:hint="eastAsia" w:ascii="宋体" w:hAnsi="宋体"/>
          <w:sz w:val="84"/>
          <w:szCs w:val="84"/>
        </w:rPr>
      </w:pPr>
    </w:p>
    <w:p>
      <w:pPr>
        <w:jc w:val="center"/>
        <w:rPr>
          <w:rFonts w:hint="eastAsia" w:ascii="宋体" w:hAnsi="宋体"/>
          <w:sz w:val="84"/>
          <w:szCs w:val="84"/>
        </w:rPr>
      </w:pPr>
    </w:p>
    <w:p>
      <w:pPr>
        <w:jc w:val="center"/>
        <w:rPr>
          <w:rFonts w:hint="eastAsia" w:ascii="宋体" w:hAnsi="宋体"/>
          <w:sz w:val="84"/>
          <w:szCs w:val="84"/>
        </w:rPr>
      </w:pPr>
    </w:p>
    <w:p>
      <w:pPr>
        <w:jc w:val="center"/>
        <w:rPr>
          <w:rFonts w:hint="eastAsia" w:ascii="宋体" w:hAnsi="宋体"/>
          <w:sz w:val="84"/>
          <w:szCs w:val="84"/>
        </w:rPr>
      </w:pPr>
    </w:p>
    <w:p>
      <w:pPr>
        <w:ind w:firstLine="2400" w:firstLineChars="750"/>
        <w:rPr>
          <w:rFonts w:hint="eastAsia"/>
          <w:sz w:val="32"/>
          <w:szCs w:val="32"/>
        </w:rPr>
      </w:pPr>
      <w:r>
        <w:rPr>
          <w:rFonts w:hint="eastAsia"/>
          <w:sz w:val="32"/>
          <w:szCs w:val="32"/>
        </w:rPr>
        <w:t>编制年度：</w:t>
      </w:r>
      <w:r>
        <w:rPr>
          <w:rFonts w:hint="eastAsia"/>
          <w:sz w:val="32"/>
          <w:szCs w:val="32"/>
          <w:lang w:val="en-US" w:eastAsia="zh-CN"/>
        </w:rPr>
        <w:t>2020</w:t>
      </w:r>
      <w:r>
        <w:rPr>
          <w:rFonts w:hint="eastAsia"/>
          <w:sz w:val="32"/>
          <w:szCs w:val="32"/>
        </w:rPr>
        <w:t>年度</w:t>
      </w:r>
    </w:p>
    <w:p>
      <w:pPr>
        <w:ind w:firstLine="2400" w:firstLineChars="750"/>
        <w:rPr>
          <w:rFonts w:hint="eastAsia"/>
          <w:sz w:val="32"/>
          <w:szCs w:val="32"/>
        </w:rPr>
      </w:pPr>
      <w:r>
        <w:rPr>
          <w:rFonts w:hint="eastAsia"/>
          <w:sz w:val="32"/>
          <w:szCs w:val="32"/>
        </w:rPr>
        <w:t>编制机关：柳州市城中区</w:t>
      </w:r>
      <w:r>
        <w:rPr>
          <w:rFonts w:hint="eastAsia"/>
          <w:sz w:val="32"/>
          <w:szCs w:val="32"/>
          <w:lang w:eastAsia="zh-CN"/>
        </w:rPr>
        <w:t>市场监督管理</w:t>
      </w:r>
      <w:r>
        <w:rPr>
          <w:rFonts w:hint="eastAsia"/>
          <w:sz w:val="32"/>
          <w:szCs w:val="32"/>
        </w:rPr>
        <w:t>局</w:t>
      </w:r>
    </w:p>
    <w:p>
      <w:pPr>
        <w:ind w:firstLine="2400" w:firstLineChars="750"/>
        <w:rPr>
          <w:rFonts w:hint="eastAsia"/>
          <w:sz w:val="32"/>
          <w:szCs w:val="32"/>
        </w:rPr>
      </w:pPr>
      <w:r>
        <w:rPr>
          <w:rFonts w:hint="eastAsia"/>
          <w:sz w:val="32"/>
          <w:szCs w:val="32"/>
        </w:rPr>
        <w:t>编制时间：20</w:t>
      </w:r>
      <w:r>
        <w:rPr>
          <w:rFonts w:hint="eastAsia"/>
          <w:sz w:val="32"/>
          <w:szCs w:val="32"/>
          <w:lang w:val="en-US" w:eastAsia="zh-CN"/>
        </w:rPr>
        <w:t>20</w:t>
      </w:r>
      <w:r>
        <w:rPr>
          <w:rFonts w:hint="eastAsia"/>
          <w:sz w:val="32"/>
          <w:szCs w:val="32"/>
        </w:rPr>
        <w:t>年12月31日</w:t>
      </w:r>
    </w:p>
    <w:p>
      <w:pPr>
        <w:jc w:val="center"/>
        <w:rPr>
          <w:rFonts w:hint="eastAsia" w:ascii="宋体" w:hAnsi="宋体"/>
          <w:sz w:val="84"/>
          <w:szCs w:val="84"/>
        </w:rPr>
      </w:pPr>
    </w:p>
    <w:p>
      <w:pPr>
        <w:widowControl/>
        <w:spacing w:before="100" w:beforeAutospacing="1" w:after="100" w:afterAutospacing="1" w:line="480" w:lineRule="auto"/>
        <w:jc w:val="center"/>
        <w:rPr>
          <w:rFonts w:hint="eastAsia" w:ascii="华文中宋" w:hAnsi="华文中宋" w:eastAsia="华文中宋" w:cs="宋体"/>
          <w:b/>
          <w:bCs/>
          <w:kern w:val="0"/>
          <w:sz w:val="44"/>
          <w:szCs w:val="44"/>
        </w:rPr>
      </w:pPr>
    </w:p>
    <w:p>
      <w:pPr>
        <w:widowControl/>
        <w:spacing w:before="100" w:beforeAutospacing="1" w:after="100" w:afterAutospacing="1" w:line="480" w:lineRule="auto"/>
        <w:jc w:val="center"/>
        <w:rPr>
          <w:rFonts w:hint="eastAsia" w:ascii="华文中宋" w:hAnsi="华文中宋" w:eastAsia="华文中宋" w:cs="宋体"/>
          <w:b/>
          <w:bCs/>
          <w:kern w:val="0"/>
          <w:sz w:val="44"/>
          <w:szCs w:val="44"/>
        </w:rPr>
      </w:pPr>
    </w:p>
    <w:p>
      <w:pPr>
        <w:widowControl/>
        <w:spacing w:before="100" w:beforeAutospacing="1" w:after="100" w:afterAutospacing="1" w:line="480" w:lineRule="auto"/>
        <w:jc w:val="center"/>
        <w:rPr>
          <w:rFonts w:hint="eastAsia" w:ascii="华文中宋" w:hAnsi="华文中宋" w:eastAsia="华文中宋" w:cs="宋体"/>
          <w:kern w:val="0"/>
          <w:sz w:val="44"/>
          <w:szCs w:val="44"/>
        </w:rPr>
      </w:pPr>
      <w:r>
        <w:rPr>
          <w:rFonts w:hint="eastAsia" w:ascii="华文中宋" w:hAnsi="华文中宋" w:eastAsia="华文中宋" w:cs="宋体"/>
          <w:b/>
          <w:bCs/>
          <w:kern w:val="0"/>
          <w:sz w:val="44"/>
          <w:szCs w:val="44"/>
        </w:rPr>
        <w:t>编 制 说 明</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 xml:space="preserve">一、编制目的 </w:t>
      </w:r>
    </w:p>
    <w:p>
      <w:pPr>
        <w:spacing w:line="400" w:lineRule="exact"/>
        <w:ind w:firstLine="560" w:firstLineChars="200"/>
        <w:rPr>
          <w:rFonts w:hint="eastAsia" w:ascii="仿宋_GB2312" w:eastAsia="仿宋_GB2312"/>
          <w:sz w:val="28"/>
          <w:szCs w:val="28"/>
        </w:rPr>
      </w:pPr>
      <w:r>
        <w:rPr>
          <w:rFonts w:hint="eastAsia" w:ascii="仿宋_GB2312" w:hAnsi="华文仿宋" w:eastAsia="仿宋_GB2312" w:cs="宋体"/>
          <w:kern w:val="0"/>
          <w:sz w:val="28"/>
          <w:szCs w:val="28"/>
        </w:rPr>
        <w:t>根据《中华人民共和国政府信息公开条例》（以下简称《条例》），为了方便公民、法人和其他组织对本机关属于公开的政府信息进行查询，特编制本目录。</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 xml:space="preserve">二、入编范围 </w:t>
      </w:r>
    </w:p>
    <w:p>
      <w:pPr>
        <w:widowControl/>
        <w:spacing w:before="100" w:beforeAutospacing="1" w:after="100" w:afterAutospacing="1" w:line="400" w:lineRule="exact"/>
        <w:ind w:firstLine="480"/>
        <w:jc w:val="left"/>
        <w:rPr>
          <w:rFonts w:hint="eastAsia" w:ascii="仿宋_GB2312" w:hAnsi="华文仿宋" w:eastAsia="仿宋_GB2312" w:cs="宋体"/>
          <w:kern w:val="0"/>
          <w:sz w:val="28"/>
          <w:szCs w:val="28"/>
        </w:rPr>
      </w:pPr>
      <w:r>
        <w:rPr>
          <w:rFonts w:hint="eastAsia" w:ascii="仿宋_GB2312" w:eastAsia="仿宋_GB2312"/>
          <w:sz w:val="28"/>
          <w:szCs w:val="28"/>
        </w:rPr>
        <w:t>根据《中华人民共和国政府</w:t>
      </w:r>
      <w:r>
        <w:rPr>
          <w:rFonts w:hint="eastAsia" w:ascii="仿宋_GB2312" w:hAnsi="宋体-方正超大字符集" w:eastAsia="仿宋_GB2312" w:cs="宋体-方正超大字符集"/>
          <w:sz w:val="28"/>
          <w:szCs w:val="28"/>
        </w:rPr>
        <w:t>信息公开条例</w:t>
      </w:r>
      <w:r>
        <w:rPr>
          <w:rFonts w:hint="eastAsia" w:ascii="仿宋_GB2312" w:eastAsia="仿宋_GB2312"/>
          <w:sz w:val="28"/>
          <w:szCs w:val="28"/>
        </w:rPr>
        <w:t>》，</w:t>
      </w:r>
      <w:r>
        <w:rPr>
          <w:rFonts w:hint="eastAsia" w:ascii="仿宋_GB2312" w:hAnsi="华文仿宋" w:eastAsia="仿宋_GB2312" w:cs="宋体"/>
          <w:kern w:val="0"/>
          <w:sz w:val="28"/>
          <w:szCs w:val="28"/>
        </w:rPr>
        <w:t>本机关应当向社会公开的政府信息。</w:t>
      </w:r>
    </w:p>
    <w:p>
      <w:pPr>
        <w:widowControl/>
        <w:spacing w:before="100" w:beforeAutospacing="1" w:after="100" w:afterAutospacing="1" w:line="400" w:lineRule="exact"/>
        <w:ind w:firstLine="480"/>
        <w:jc w:val="left"/>
        <w:rPr>
          <w:rFonts w:hint="eastAsia" w:ascii="仿宋_GB2312" w:hAnsi="华文仿宋" w:eastAsia="仿宋_GB2312" w:cs="宋体"/>
          <w:kern w:val="0"/>
          <w:sz w:val="28"/>
          <w:szCs w:val="28"/>
        </w:rPr>
      </w:pPr>
      <w:r>
        <w:rPr>
          <w:rFonts w:hint="eastAsia" w:ascii="仿宋_GB2312" w:hAnsi="宋体" w:eastAsia="仿宋_GB2312"/>
          <w:b/>
          <w:sz w:val="28"/>
          <w:szCs w:val="28"/>
        </w:rPr>
        <w:t xml:space="preserve">三、机构名称及代码 </w:t>
      </w:r>
    </w:p>
    <w:p>
      <w:pPr>
        <w:spacing w:line="400" w:lineRule="exact"/>
        <w:ind w:firstLine="560" w:firstLineChars="200"/>
        <w:rPr>
          <w:rFonts w:hint="eastAsia" w:ascii="仿宋_GB2312" w:eastAsia="仿宋_GB2312"/>
          <w:sz w:val="28"/>
          <w:szCs w:val="28"/>
        </w:rPr>
      </w:pPr>
      <w:r>
        <w:rPr>
          <w:rFonts w:hint="eastAsia" w:ascii="仿宋_GB2312" w:eastAsia="仿宋_GB2312"/>
          <w:sz w:val="28"/>
          <w:szCs w:val="28"/>
        </w:rPr>
        <w:t>组织机构名称：柳州市城中区</w:t>
      </w:r>
      <w:r>
        <w:rPr>
          <w:rFonts w:hint="eastAsia" w:ascii="仿宋_GB2312" w:eastAsia="仿宋_GB2312"/>
          <w:sz w:val="28"/>
          <w:szCs w:val="28"/>
          <w:lang w:val="en-US" w:eastAsia="zh-CN"/>
        </w:rPr>
        <w:t>应急管理局</w:t>
      </w:r>
      <w:r>
        <w:rPr>
          <w:rFonts w:hint="eastAsia" w:ascii="仿宋_GB2312" w:eastAsia="仿宋_GB2312"/>
          <w:sz w:val="28"/>
          <w:szCs w:val="28"/>
        </w:rPr>
        <w:t>　　</w:t>
      </w:r>
    </w:p>
    <w:p>
      <w:pPr>
        <w:spacing w:line="400" w:lineRule="exact"/>
        <w:ind w:firstLine="560" w:firstLineChars="200"/>
        <w:rPr>
          <w:rFonts w:hint="eastAsia" w:ascii="仿宋_GB2312" w:eastAsia="仿宋_GB2312"/>
          <w:sz w:val="28"/>
          <w:szCs w:val="28"/>
          <w:lang w:val="en-US"/>
        </w:rPr>
      </w:pPr>
      <w:r>
        <w:rPr>
          <w:rFonts w:hint="eastAsia" w:ascii="仿宋_GB2312" w:eastAsia="仿宋_GB2312"/>
          <w:sz w:val="28"/>
          <w:szCs w:val="28"/>
        </w:rPr>
        <w:t>组织机构代码：</w:t>
      </w:r>
      <w:r>
        <w:rPr>
          <w:rFonts w:hint="eastAsia" w:ascii="仿宋_GB2312" w:eastAsia="仿宋_GB2312"/>
          <w:sz w:val="28"/>
          <w:szCs w:val="28"/>
          <w:lang w:val="en-US" w:eastAsia="zh-CN"/>
        </w:rPr>
        <w:t>11450202MB1C35521R</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四、数据项释义</w:t>
      </w:r>
    </w:p>
    <w:p>
      <w:pPr>
        <w:spacing w:line="400" w:lineRule="exact"/>
        <w:ind w:firstLine="560" w:firstLineChars="200"/>
        <w:rPr>
          <w:rFonts w:hint="eastAsia" w:ascii="仿宋_GB2312" w:eastAsia="仿宋_GB2312"/>
          <w:sz w:val="28"/>
          <w:szCs w:val="28"/>
        </w:rPr>
      </w:pPr>
      <w:r>
        <w:rPr>
          <w:rFonts w:hint="eastAsia" w:ascii="仿宋_GB2312" w:hAnsi="ˎ̥" w:eastAsia="仿宋_GB2312" w:cs="宋体"/>
          <w:kern w:val="0"/>
          <w:sz w:val="28"/>
          <w:szCs w:val="28"/>
        </w:rPr>
        <w:t>1．</w:t>
      </w:r>
      <w:r>
        <w:rPr>
          <w:rFonts w:hint="eastAsia" w:ascii="仿宋_GB2312" w:eastAsia="仿宋_GB2312"/>
          <w:sz w:val="28"/>
          <w:szCs w:val="28"/>
        </w:rPr>
        <w:t>发布机构。</w:t>
      </w:r>
      <w:r>
        <w:rPr>
          <w:rFonts w:hint="eastAsia" w:ascii="仿宋_GB2312" w:hAnsi="宋体" w:eastAsia="仿宋_GB2312" w:cs="宋体"/>
          <w:kern w:val="0"/>
          <w:sz w:val="28"/>
          <w:szCs w:val="28"/>
        </w:rPr>
        <w:t>系指政府信息发布单位的名称。</w:t>
      </w:r>
      <w:r>
        <w:rPr>
          <w:rFonts w:hint="eastAsia" w:ascii="仿宋_GB2312" w:eastAsia="仿宋_GB2312"/>
          <w:sz w:val="28"/>
          <w:szCs w:val="28"/>
        </w:rPr>
        <w:t>(联合发文的，以编制文号的机关为发布机构)。</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kern w:val="0"/>
          <w:sz w:val="28"/>
          <w:szCs w:val="28"/>
        </w:rPr>
        <w:t>3．信息名称。</w:t>
      </w:r>
      <w:r>
        <w:rPr>
          <w:rFonts w:hint="eastAsia" w:ascii="仿宋_GB2312" w:hAnsi="宋体" w:eastAsia="仿宋_GB2312" w:cs="宋体"/>
          <w:kern w:val="0"/>
          <w:sz w:val="28"/>
          <w:szCs w:val="28"/>
        </w:rPr>
        <w:t>系指每条政府公开信息的标题。</w:t>
      </w:r>
    </w:p>
    <w:p>
      <w:pPr>
        <w:autoSpaceDE w:val="0"/>
        <w:autoSpaceDN w:val="0"/>
        <w:adjustRightInd w:val="0"/>
        <w:spacing w:line="40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kern w:val="0"/>
          <w:sz w:val="28"/>
          <w:szCs w:val="28"/>
        </w:rPr>
        <w:t>4．文件编号。</w:t>
      </w:r>
      <w:r>
        <w:rPr>
          <w:rFonts w:hint="eastAsia" w:ascii="仿宋_GB2312" w:hAnsi="宋体" w:eastAsia="仿宋_GB2312" w:cs="宋体"/>
          <w:kern w:val="0"/>
          <w:sz w:val="28"/>
          <w:szCs w:val="28"/>
        </w:rPr>
        <w:t>系指政府公开信息的文件编号。</w:t>
      </w:r>
    </w:p>
    <w:p>
      <w:pPr>
        <w:spacing w:line="400" w:lineRule="exact"/>
        <w:ind w:firstLine="560" w:firstLineChars="200"/>
        <w:rPr>
          <w:rFonts w:hint="eastAsia" w:ascii="仿宋_GB2312" w:hAnsi="宋体" w:eastAsia="仿宋_GB2312"/>
          <w:sz w:val="28"/>
          <w:szCs w:val="28"/>
        </w:rPr>
      </w:pPr>
      <w:r>
        <w:rPr>
          <w:rFonts w:hint="eastAsia" w:ascii="仿宋_GB2312" w:eastAsia="仿宋_GB2312"/>
          <w:bCs/>
          <w:sz w:val="28"/>
          <w:szCs w:val="28"/>
        </w:rPr>
        <w:t>5．生成日期。</w:t>
      </w:r>
      <w:r>
        <w:rPr>
          <w:rFonts w:hint="eastAsia" w:ascii="仿宋_GB2312" w:hAnsi="宋体" w:eastAsia="仿宋_GB2312" w:cs="宋体"/>
          <w:kern w:val="0"/>
          <w:sz w:val="28"/>
          <w:szCs w:val="28"/>
        </w:rPr>
        <w:t>系指政府公开信息形成的时间。</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6．</w:t>
      </w:r>
      <w:r>
        <w:rPr>
          <w:rFonts w:hint="eastAsia" w:ascii="仿宋_GB2312" w:hAnsi="宋体" w:eastAsia="仿宋_GB2312"/>
          <w:kern w:val="0"/>
          <w:sz w:val="28"/>
          <w:szCs w:val="28"/>
        </w:rPr>
        <w:t>公开形式</w:t>
      </w:r>
      <w:r>
        <w:rPr>
          <w:rFonts w:hint="eastAsia" w:ascii="仿宋_GB2312" w:hAnsi="宋体" w:eastAsia="仿宋_GB2312"/>
          <w:spacing w:val="-52"/>
          <w:kern w:val="0"/>
          <w:sz w:val="28"/>
          <w:szCs w:val="28"/>
        </w:rPr>
        <w:t>。</w:t>
      </w:r>
      <w:r>
        <w:rPr>
          <w:rFonts w:hint="eastAsia" w:ascii="仿宋_GB2312" w:hAnsi="宋体" w:eastAsia="仿宋_GB2312"/>
          <w:kern w:val="0"/>
          <w:sz w:val="28"/>
          <w:szCs w:val="28"/>
        </w:rPr>
        <w:t>公开形式</w:t>
      </w:r>
      <w:r>
        <w:rPr>
          <w:rFonts w:hint="eastAsia" w:ascii="仿宋_GB2312" w:hAnsi="宋体" w:eastAsia="仿宋_GB2312" w:cs="宋体"/>
          <w:kern w:val="0"/>
          <w:sz w:val="28"/>
          <w:szCs w:val="28"/>
        </w:rPr>
        <w:t>系</w:t>
      </w:r>
      <w:r>
        <w:rPr>
          <w:rFonts w:hint="eastAsia" w:ascii="仿宋_GB2312" w:hAnsi="宋体" w:eastAsia="仿宋_GB2312"/>
          <w:kern w:val="0"/>
          <w:sz w:val="28"/>
          <w:szCs w:val="28"/>
        </w:rPr>
        <w:t>指政府公开信息的种类</w:t>
      </w:r>
      <w:r>
        <w:rPr>
          <w:rFonts w:hint="eastAsia" w:ascii="仿宋_GB2312" w:hAnsi="宋体" w:eastAsia="仿宋_GB2312"/>
          <w:spacing w:val="-52"/>
          <w:kern w:val="0"/>
          <w:sz w:val="28"/>
          <w:szCs w:val="28"/>
        </w:rPr>
        <w:t>，</w:t>
      </w:r>
      <w:r>
        <w:rPr>
          <w:rFonts w:hint="eastAsia" w:ascii="仿宋_GB2312" w:hAnsi="宋体" w:eastAsia="仿宋_GB2312"/>
          <w:kern w:val="0"/>
          <w:sz w:val="28"/>
          <w:szCs w:val="28"/>
        </w:rPr>
        <w:t>分为主动公开、依申请公开和不予公开三类。</w:t>
      </w:r>
      <w:r>
        <w:rPr>
          <w:rFonts w:hint="eastAsia" w:ascii="仿宋_GB2312" w:hAnsi="宋体" w:eastAsia="仿宋_GB2312"/>
          <w:sz w:val="28"/>
          <w:szCs w:val="28"/>
        </w:rPr>
        <w:t>本目录仅限于主动公开。</w:t>
      </w:r>
    </w:p>
    <w:p>
      <w:pPr>
        <w:spacing w:line="40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kern w:val="0"/>
          <w:sz w:val="28"/>
          <w:szCs w:val="28"/>
          <w:lang w:val="en-US" w:eastAsia="zh-CN"/>
        </w:rPr>
        <w:t>7</w:t>
      </w:r>
      <w:r>
        <w:rPr>
          <w:rFonts w:hint="eastAsia" w:ascii="仿宋_GB2312" w:hAnsi="宋体" w:eastAsia="仿宋_GB2312"/>
          <w:kern w:val="0"/>
          <w:sz w:val="28"/>
          <w:szCs w:val="28"/>
        </w:rPr>
        <w:t>．</w:t>
      </w:r>
      <w:r>
        <w:rPr>
          <w:rFonts w:hint="eastAsia" w:ascii="仿宋_GB2312" w:hAnsi="宋体" w:eastAsia="仿宋_GB2312"/>
          <w:kern w:val="0"/>
          <w:sz w:val="28"/>
          <w:szCs w:val="28"/>
          <w:lang w:eastAsia="zh-CN"/>
        </w:rPr>
        <w:t>公开地址。</w:t>
      </w:r>
      <w:r>
        <w:rPr>
          <w:rFonts w:hint="eastAsia" w:ascii="仿宋_GB2312" w:hAnsi="宋体" w:eastAsia="仿宋_GB2312"/>
          <w:kern w:val="0"/>
          <w:sz w:val="28"/>
          <w:szCs w:val="28"/>
        </w:rPr>
        <w:t>系指</w:t>
      </w:r>
      <w:r>
        <w:rPr>
          <w:rFonts w:hint="eastAsia" w:ascii="仿宋_GB2312" w:hAnsi="宋体" w:eastAsia="仿宋_GB2312"/>
          <w:kern w:val="0"/>
          <w:sz w:val="28"/>
          <w:szCs w:val="28"/>
          <w:lang w:eastAsia="zh-CN"/>
        </w:rPr>
        <w:t>网上公布信</w:t>
      </w:r>
      <w:r>
        <w:rPr>
          <w:rFonts w:hint="eastAsia" w:ascii="仿宋_GB2312" w:hAnsi="宋体" w:eastAsia="仿宋_GB2312" w:cs="宋体"/>
          <w:kern w:val="0"/>
          <w:sz w:val="28"/>
          <w:szCs w:val="28"/>
          <w:lang w:eastAsia="zh-CN"/>
        </w:rPr>
        <w:t>息的链接。</w:t>
      </w:r>
    </w:p>
    <w:p>
      <w:pPr>
        <w:spacing w:line="400" w:lineRule="exact"/>
        <w:rPr>
          <w:rFonts w:hint="eastAsia" w:ascii="仿宋_GB2312" w:hAnsi="宋体" w:eastAsia="仿宋_GB2312"/>
          <w:b/>
          <w:sz w:val="28"/>
          <w:szCs w:val="28"/>
        </w:rPr>
      </w:pPr>
      <w:r>
        <w:rPr>
          <w:rFonts w:hint="eastAsia" w:ascii="仿宋_GB2312" w:eastAsia="仿宋_GB2312"/>
          <w:sz w:val="28"/>
          <w:szCs w:val="28"/>
        </w:rPr>
        <w:t>　　</w:t>
      </w:r>
      <w:r>
        <w:rPr>
          <w:rFonts w:hint="eastAsia" w:ascii="仿宋_GB2312" w:hAnsi="宋体" w:eastAsia="仿宋_GB2312"/>
          <w:b/>
          <w:sz w:val="28"/>
          <w:szCs w:val="28"/>
        </w:rPr>
        <w:t xml:space="preserve">五、使用本目录注意事项 </w:t>
      </w:r>
    </w:p>
    <w:p>
      <w:pPr>
        <w:spacing w:line="400" w:lineRule="exact"/>
        <w:rPr>
          <w:rFonts w:hint="eastAsia" w:ascii="仿宋_GB2312" w:eastAsia="仿宋_GB2312"/>
          <w:sz w:val="28"/>
          <w:szCs w:val="28"/>
        </w:rPr>
      </w:pPr>
      <w:r>
        <w:rPr>
          <w:rFonts w:hint="eastAsia" w:ascii="仿宋_GB2312" w:eastAsia="仿宋_GB2312"/>
          <w:sz w:val="28"/>
          <w:szCs w:val="28"/>
        </w:rPr>
        <w:t>　　1、本目录收集了本机关</w:t>
      </w:r>
      <w:r>
        <w:rPr>
          <w:rFonts w:hint="eastAsia" w:ascii="仿宋_GB2312" w:eastAsia="仿宋_GB2312"/>
          <w:sz w:val="28"/>
          <w:szCs w:val="28"/>
          <w:lang w:val="en-US" w:eastAsia="zh-CN"/>
        </w:rPr>
        <w:t>2019</w:t>
      </w:r>
      <w:r>
        <w:rPr>
          <w:rFonts w:hint="eastAsia" w:ascii="仿宋_GB2312" w:eastAsia="仿宋_GB2312"/>
          <w:sz w:val="28"/>
          <w:szCs w:val="28"/>
        </w:rPr>
        <w:t>年度发布的公开信息</w:t>
      </w:r>
      <w:r>
        <w:rPr>
          <w:rFonts w:hint="eastAsia" w:ascii="仿宋_GB2312" w:eastAsia="仿宋_GB2312"/>
          <w:sz w:val="28"/>
          <w:szCs w:val="28"/>
          <w:lang w:eastAsia="zh-CN"/>
        </w:rPr>
        <w:t>。</w:t>
      </w:r>
    </w:p>
    <w:p>
      <w:pPr>
        <w:spacing w:line="400" w:lineRule="exact"/>
        <w:rPr>
          <w:rFonts w:hint="eastAsia" w:ascii="仿宋_GB2312" w:eastAsia="仿宋_GB2312"/>
          <w:sz w:val="28"/>
          <w:szCs w:val="28"/>
        </w:rPr>
      </w:pPr>
      <w:r>
        <w:rPr>
          <w:rFonts w:hint="eastAsia" w:ascii="仿宋_GB2312" w:eastAsia="仿宋_GB2312"/>
          <w:sz w:val="28"/>
          <w:szCs w:val="28"/>
        </w:rPr>
        <w:t xml:space="preserve">　　2、本信息目录中的所有资料只是基于普遍的、一般的社会事例进行了总结与归类，仅供一般参阅。凡涉及具体的、特殊的个案处理，可直接致函有权机关申请查阅信息。 </w:t>
      </w:r>
    </w:p>
    <w:p>
      <w:pPr>
        <w:spacing w:line="400" w:lineRule="exact"/>
        <w:ind w:firstLine="570"/>
        <w:rPr>
          <w:rFonts w:hint="eastAsia" w:ascii="仿宋_GB2312" w:eastAsia="仿宋_GB2312"/>
          <w:sz w:val="28"/>
          <w:szCs w:val="28"/>
        </w:rPr>
      </w:pPr>
      <w:r>
        <w:rPr>
          <w:rFonts w:hint="eastAsia" w:ascii="仿宋_GB2312" w:eastAsia="仿宋_GB2312"/>
          <w:sz w:val="28"/>
          <w:szCs w:val="28"/>
        </w:rPr>
        <w:t xml:space="preserve">3、了解本信息目录中的详细资料，请查阅公开信息的文本内容。 </w:t>
      </w:r>
    </w:p>
    <w:p>
      <w:pPr>
        <w:spacing w:line="400" w:lineRule="exact"/>
        <w:ind w:firstLine="562" w:firstLineChars="200"/>
        <w:rPr>
          <w:rFonts w:hint="eastAsia" w:ascii="仿宋_GB2312" w:hAnsi="仿宋_GB2312" w:eastAsia="仿宋_GB2312"/>
          <w:b/>
          <w:sz w:val="28"/>
          <w:szCs w:val="28"/>
        </w:rPr>
      </w:pPr>
      <w:bookmarkStart w:id="0" w:name="_Toc179949610"/>
      <w:bookmarkStart w:id="1" w:name="_Toc179962191"/>
      <w:bookmarkStart w:id="2" w:name="_Toc178499956"/>
      <w:bookmarkStart w:id="3" w:name="_Toc179947674"/>
      <w:r>
        <w:rPr>
          <w:rFonts w:hint="eastAsia" w:ascii="仿宋_GB2312" w:hAnsi="仿宋_GB2312" w:eastAsia="仿宋_GB2312"/>
          <w:b/>
          <w:sz w:val="28"/>
          <w:szCs w:val="28"/>
        </w:rPr>
        <w:t>六、其他说明事项</w:t>
      </w:r>
      <w:bookmarkEnd w:id="0"/>
      <w:bookmarkEnd w:id="1"/>
      <w:bookmarkEnd w:id="2"/>
      <w:bookmarkEnd w:id="3"/>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本机关名称演变情况</w:t>
      </w:r>
    </w:p>
    <w:tbl>
      <w:tblPr>
        <w:tblStyle w:val="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9"/>
        <w:gridCol w:w="4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4459" w:type="dxa"/>
            <w:vAlign w:val="center"/>
          </w:tcPr>
          <w:p>
            <w:pPr>
              <w:jc w:val="center"/>
              <w:rPr>
                <w:rFonts w:hint="eastAsia" w:ascii="仿宋_GB2312" w:hAnsi="宋体"/>
                <w:b/>
                <w:sz w:val="32"/>
                <w:szCs w:val="32"/>
              </w:rPr>
            </w:pPr>
            <w:r>
              <w:rPr>
                <w:rFonts w:hint="eastAsia" w:ascii="仿宋_GB2312" w:hAnsi="宋体"/>
                <w:b/>
                <w:sz w:val="32"/>
                <w:szCs w:val="32"/>
              </w:rPr>
              <w:t>机关起讫时间</w:t>
            </w:r>
          </w:p>
        </w:tc>
        <w:tc>
          <w:tcPr>
            <w:tcW w:w="4063" w:type="dxa"/>
            <w:vAlign w:val="center"/>
          </w:tcPr>
          <w:p>
            <w:pPr>
              <w:jc w:val="center"/>
              <w:rPr>
                <w:rFonts w:hint="eastAsia" w:ascii="仿宋_GB2312" w:hAnsi="宋体"/>
                <w:b/>
                <w:sz w:val="32"/>
                <w:szCs w:val="32"/>
              </w:rPr>
            </w:pPr>
            <w:r>
              <w:rPr>
                <w:rFonts w:hint="eastAsia" w:ascii="仿宋_GB2312" w:hAnsi="宋体"/>
                <w:b/>
                <w:sz w:val="32"/>
                <w:szCs w:val="32"/>
              </w:rPr>
              <w:t>机关全称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459" w:type="dxa"/>
            <w:vAlign w:val="center"/>
          </w:tcPr>
          <w:p>
            <w:pPr>
              <w:rPr>
                <w:rFonts w:hint="eastAsia" w:ascii="仿宋_GB2312" w:hAnsi="宋体"/>
                <w:sz w:val="28"/>
                <w:szCs w:val="28"/>
              </w:rPr>
            </w:pPr>
            <w:r>
              <w:rPr>
                <w:rFonts w:hint="eastAsia" w:ascii="仿宋_GB2312" w:hAnsi="宋体"/>
                <w:sz w:val="28"/>
                <w:szCs w:val="28"/>
              </w:rPr>
              <w:t>20</w:t>
            </w:r>
            <w:r>
              <w:rPr>
                <w:rFonts w:hint="eastAsia" w:ascii="仿宋_GB2312" w:hAnsi="宋体"/>
                <w:sz w:val="28"/>
                <w:szCs w:val="28"/>
                <w:lang w:val="en-US" w:eastAsia="zh-CN"/>
              </w:rPr>
              <w:t>13</w:t>
            </w:r>
            <w:r>
              <w:rPr>
                <w:rFonts w:hint="eastAsia" w:ascii="仿宋_GB2312" w:hAnsi="宋体"/>
                <w:sz w:val="28"/>
                <w:szCs w:val="28"/>
              </w:rPr>
              <w:t>年</w:t>
            </w:r>
            <w:r>
              <w:rPr>
                <w:rFonts w:hint="eastAsia" w:ascii="仿宋_GB2312" w:hAnsi="宋体"/>
                <w:sz w:val="28"/>
                <w:szCs w:val="28"/>
                <w:lang w:val="en-US" w:eastAsia="zh-CN"/>
              </w:rPr>
              <w:t>12</w:t>
            </w:r>
            <w:r>
              <w:rPr>
                <w:rFonts w:hint="eastAsia" w:ascii="仿宋_GB2312" w:hAnsi="宋体"/>
                <w:sz w:val="28"/>
                <w:szCs w:val="28"/>
              </w:rPr>
              <w:t>月</w:t>
            </w:r>
            <w:r>
              <w:rPr>
                <w:rFonts w:hint="eastAsia" w:ascii="仿宋_GB2312" w:hAnsi="宋体"/>
                <w:sz w:val="28"/>
                <w:szCs w:val="28"/>
                <w:lang w:val="en-US" w:eastAsia="zh-CN"/>
              </w:rPr>
              <w:t>16</w:t>
            </w:r>
            <w:r>
              <w:rPr>
                <w:rFonts w:hint="eastAsia" w:ascii="仿宋_GB2312" w:hAnsi="宋体"/>
                <w:sz w:val="28"/>
                <w:szCs w:val="28"/>
              </w:rPr>
              <w:t>日</w:t>
            </w:r>
            <w:r>
              <w:rPr>
                <w:rFonts w:hint="eastAsia" w:ascii="仿宋_GB2312" w:hAnsi="宋体"/>
                <w:kern w:val="0"/>
                <w:sz w:val="28"/>
                <w:szCs w:val="28"/>
              </w:rPr>
              <w:t>—20</w:t>
            </w:r>
            <w:r>
              <w:rPr>
                <w:rFonts w:hint="eastAsia" w:ascii="仿宋_GB2312" w:hAnsi="宋体"/>
                <w:kern w:val="0"/>
                <w:sz w:val="28"/>
                <w:szCs w:val="28"/>
                <w:lang w:val="en-US" w:eastAsia="zh-CN"/>
              </w:rPr>
              <w:t>19</w:t>
            </w:r>
            <w:r>
              <w:rPr>
                <w:rFonts w:hint="eastAsia" w:ascii="仿宋_GB2312" w:hAnsi="宋体"/>
                <w:kern w:val="0"/>
                <w:sz w:val="28"/>
                <w:szCs w:val="28"/>
              </w:rPr>
              <w:t>年</w:t>
            </w:r>
            <w:r>
              <w:rPr>
                <w:rFonts w:hint="eastAsia" w:ascii="仿宋_GB2312" w:hAnsi="宋体"/>
                <w:kern w:val="0"/>
                <w:sz w:val="28"/>
                <w:szCs w:val="28"/>
                <w:lang w:val="en-US" w:eastAsia="zh-CN"/>
              </w:rPr>
              <w:t>3</w:t>
            </w:r>
            <w:r>
              <w:rPr>
                <w:rFonts w:hint="eastAsia" w:ascii="仿宋_GB2312" w:hAnsi="宋体"/>
                <w:kern w:val="0"/>
                <w:sz w:val="28"/>
                <w:szCs w:val="28"/>
              </w:rPr>
              <w:t>月</w:t>
            </w:r>
            <w:r>
              <w:rPr>
                <w:rFonts w:hint="eastAsia" w:ascii="仿宋_GB2312" w:hAnsi="宋体"/>
                <w:kern w:val="0"/>
                <w:sz w:val="28"/>
                <w:szCs w:val="28"/>
                <w:lang w:val="en-US" w:eastAsia="zh-CN"/>
              </w:rPr>
              <w:t>18</w:t>
            </w:r>
            <w:r>
              <w:rPr>
                <w:rFonts w:hint="eastAsia" w:ascii="仿宋_GB2312" w:hAnsi="宋体"/>
                <w:kern w:val="0"/>
                <w:sz w:val="28"/>
                <w:szCs w:val="28"/>
              </w:rPr>
              <w:t>日</w:t>
            </w:r>
          </w:p>
        </w:tc>
        <w:tc>
          <w:tcPr>
            <w:tcW w:w="4063" w:type="dxa"/>
            <w:vAlign w:val="center"/>
          </w:tcPr>
          <w:p>
            <w:pPr>
              <w:rPr>
                <w:rFonts w:hint="eastAsia" w:ascii="仿宋_GB2312" w:hAnsi="宋体"/>
                <w:sz w:val="28"/>
                <w:szCs w:val="28"/>
              </w:rPr>
            </w:pPr>
            <w:r>
              <w:rPr>
                <w:rFonts w:hint="eastAsia" w:ascii="仿宋_GB2312" w:hAnsi="宋体"/>
                <w:sz w:val="28"/>
                <w:szCs w:val="28"/>
              </w:rPr>
              <w:t>柳州市城中区</w:t>
            </w:r>
            <w:r>
              <w:rPr>
                <w:rFonts w:hint="eastAsia" w:ascii="仿宋_GB2312" w:hAnsi="宋体"/>
                <w:sz w:val="28"/>
                <w:szCs w:val="28"/>
                <w:lang w:eastAsia="zh-CN"/>
              </w:rPr>
              <w:t>食品药品监督管理</w:t>
            </w:r>
            <w:r>
              <w:rPr>
                <w:rFonts w:hint="eastAsia" w:ascii="仿宋_GB2312" w:hAnsi="宋体"/>
                <w:sz w:val="28"/>
                <w:szCs w:val="28"/>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459" w:type="dxa"/>
            <w:vAlign w:val="center"/>
          </w:tcPr>
          <w:p>
            <w:pPr>
              <w:rPr>
                <w:rFonts w:hint="eastAsia" w:ascii="仿宋_GB2312" w:hAnsi="宋体"/>
                <w:sz w:val="28"/>
                <w:szCs w:val="28"/>
              </w:rPr>
            </w:pPr>
            <w:r>
              <w:rPr>
                <w:rFonts w:hint="eastAsia" w:ascii="仿宋_GB2312" w:hAnsi="宋体"/>
                <w:kern w:val="0"/>
                <w:sz w:val="28"/>
                <w:szCs w:val="28"/>
              </w:rPr>
              <w:t>20</w:t>
            </w:r>
            <w:r>
              <w:rPr>
                <w:rFonts w:hint="eastAsia" w:ascii="仿宋_GB2312" w:hAnsi="宋体"/>
                <w:kern w:val="0"/>
                <w:sz w:val="28"/>
                <w:szCs w:val="28"/>
                <w:lang w:val="en-US" w:eastAsia="zh-CN"/>
              </w:rPr>
              <w:t>19</w:t>
            </w:r>
            <w:r>
              <w:rPr>
                <w:rFonts w:hint="eastAsia" w:ascii="仿宋_GB2312" w:hAnsi="宋体"/>
                <w:kern w:val="0"/>
                <w:sz w:val="28"/>
                <w:szCs w:val="28"/>
              </w:rPr>
              <w:t>年</w:t>
            </w:r>
            <w:r>
              <w:rPr>
                <w:rFonts w:hint="eastAsia" w:ascii="仿宋_GB2312" w:hAnsi="宋体"/>
                <w:kern w:val="0"/>
                <w:sz w:val="28"/>
                <w:szCs w:val="28"/>
                <w:lang w:val="en-US" w:eastAsia="zh-CN"/>
              </w:rPr>
              <w:t>3</w:t>
            </w:r>
            <w:r>
              <w:rPr>
                <w:rFonts w:hint="eastAsia" w:ascii="仿宋_GB2312" w:hAnsi="宋体"/>
                <w:kern w:val="0"/>
                <w:sz w:val="28"/>
                <w:szCs w:val="28"/>
              </w:rPr>
              <w:t>月</w:t>
            </w:r>
            <w:r>
              <w:rPr>
                <w:rFonts w:hint="eastAsia" w:ascii="仿宋_GB2312" w:hAnsi="宋体"/>
                <w:kern w:val="0"/>
                <w:sz w:val="28"/>
                <w:szCs w:val="28"/>
                <w:lang w:val="en-US" w:eastAsia="zh-CN"/>
              </w:rPr>
              <w:t>19</w:t>
            </w:r>
            <w:r>
              <w:rPr>
                <w:rFonts w:hint="eastAsia" w:ascii="仿宋_GB2312" w:hAnsi="宋体"/>
                <w:kern w:val="0"/>
                <w:sz w:val="28"/>
                <w:szCs w:val="28"/>
              </w:rPr>
              <w:t>日—至今</w:t>
            </w:r>
          </w:p>
        </w:tc>
        <w:tc>
          <w:tcPr>
            <w:tcW w:w="4063" w:type="dxa"/>
            <w:vAlign w:val="center"/>
          </w:tcPr>
          <w:p>
            <w:pPr>
              <w:rPr>
                <w:rFonts w:hint="eastAsia" w:ascii="仿宋_GB2312" w:hAnsi="宋体"/>
                <w:sz w:val="28"/>
                <w:szCs w:val="28"/>
              </w:rPr>
            </w:pPr>
            <w:r>
              <w:rPr>
                <w:rFonts w:hint="eastAsia" w:ascii="仿宋_GB2312" w:hAnsi="宋体"/>
                <w:sz w:val="28"/>
                <w:szCs w:val="28"/>
              </w:rPr>
              <w:t>柳州市城中区</w:t>
            </w:r>
            <w:r>
              <w:rPr>
                <w:rFonts w:hint="eastAsia" w:ascii="仿宋_GB2312" w:hAnsi="宋体"/>
                <w:sz w:val="28"/>
                <w:szCs w:val="28"/>
                <w:lang w:eastAsia="zh-CN"/>
              </w:rPr>
              <w:t>市场监督管理</w:t>
            </w:r>
            <w:r>
              <w:rPr>
                <w:rFonts w:hint="eastAsia" w:ascii="仿宋_GB2312" w:hAnsi="宋体"/>
                <w:sz w:val="28"/>
                <w:szCs w:val="28"/>
              </w:rPr>
              <w:t>局</w:t>
            </w:r>
          </w:p>
        </w:tc>
      </w:tr>
    </w:tbl>
    <w:p>
      <w:pPr>
        <w:sectPr>
          <w:pgSz w:w="11906" w:h="16838"/>
          <w:pgMar w:top="1304" w:right="1418" w:bottom="1304" w:left="1418" w:header="851" w:footer="992" w:gutter="0"/>
          <w:cols w:space="720" w:num="1"/>
          <w:rtlGutter w:val="0"/>
          <w:docGrid w:type="lines" w:linePitch="312" w:charSpace="0"/>
        </w:sectPr>
      </w:pPr>
      <w:bookmarkStart w:id="4" w:name="_GoBack"/>
      <w:bookmarkEnd w:id="4"/>
    </w:p>
    <w:p>
      <w:pPr>
        <w:jc w:val="center"/>
        <w:rPr>
          <w:rFonts w:hint="eastAsia"/>
          <w:sz w:val="52"/>
        </w:rPr>
      </w:pPr>
      <w:r>
        <w:rPr>
          <w:rFonts w:hint="eastAsia"/>
          <w:sz w:val="52"/>
        </w:rPr>
        <w:t>目　　录</w:t>
      </w:r>
    </w:p>
    <w:p>
      <w:pPr>
        <w:spacing w:line="320" w:lineRule="exact"/>
        <w:ind w:left="8840" w:hanging="8840" w:hangingChars="1700"/>
        <w:rPr>
          <w:rFonts w:hint="eastAsia"/>
          <w:sz w:val="28"/>
          <w:szCs w:val="28"/>
        </w:rPr>
      </w:pPr>
      <w:r>
        <w:rPr>
          <w:rFonts w:hint="eastAsia"/>
          <w:sz w:val="52"/>
        </w:rPr>
        <w:t xml:space="preserve">                                    </w:t>
      </w:r>
    </w:p>
    <w:tbl>
      <w:tblPr>
        <w:tblW w:w="12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0"/>
        <w:gridCol w:w="1663"/>
        <w:gridCol w:w="3306"/>
        <w:gridCol w:w="963"/>
        <w:gridCol w:w="1109"/>
        <w:gridCol w:w="1053"/>
        <w:gridCol w:w="3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序号</w:t>
            </w:r>
          </w:p>
        </w:tc>
        <w:tc>
          <w:tcPr>
            <w:tcW w:w="1663"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发布机构</w:t>
            </w:r>
          </w:p>
        </w:tc>
        <w:tc>
          <w:tcPr>
            <w:tcW w:w="3306"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信息名称</w:t>
            </w:r>
          </w:p>
        </w:tc>
        <w:tc>
          <w:tcPr>
            <w:tcW w:w="963"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文件编号</w:t>
            </w:r>
          </w:p>
        </w:tc>
        <w:tc>
          <w:tcPr>
            <w:tcW w:w="1109"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生成日期</w:t>
            </w:r>
          </w:p>
        </w:tc>
        <w:tc>
          <w:tcPr>
            <w:tcW w:w="1053"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公开形式</w:t>
            </w:r>
          </w:p>
        </w:tc>
        <w:tc>
          <w:tcPr>
            <w:tcW w:w="3956"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公开地址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9" w:hRule="atLeast"/>
        </w:trPr>
        <w:tc>
          <w:tcPr>
            <w:tcW w:w="690" w:type="dxa"/>
            <w:tcBorders>
              <w:left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1</w:t>
            </w:r>
          </w:p>
        </w:tc>
        <w:tc>
          <w:tcPr>
            <w:tcW w:w="1663" w:type="dxa"/>
            <w:tcBorders>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城中市监〔2020〕40号 关于开展2020年城中区本级食品安全抽检监测工作的通知</w:t>
            </w:r>
          </w:p>
        </w:tc>
        <w:tc>
          <w:tcPr>
            <w:tcW w:w="963" w:type="dxa"/>
            <w:tcBorders>
              <w:right w:val="single" w:color="000000" w:sz="4" w:space="0"/>
            </w:tcBorders>
            <w:shd w:val="clear" w:color="auto" w:fill="auto"/>
            <w:vAlign w:val="center"/>
          </w:tcPr>
          <w:p>
            <w:pPr>
              <w:jc w:val="center"/>
              <w:rPr>
                <w:rFonts w:hint="eastAsia" w:ascii="仿宋_GB2312" w:hAnsi="宋体" w:eastAsia="仿宋_GB2312" w:cs="仿宋_GB2312"/>
                <w:i w:val="0"/>
                <w:color w:val="000000"/>
                <w:sz w:val="26"/>
                <w:szCs w:val="26"/>
                <w:u w:val="none"/>
              </w:rPr>
            </w:pPr>
          </w:p>
        </w:tc>
        <w:tc>
          <w:tcPr>
            <w:tcW w:w="1109" w:type="dxa"/>
            <w:tcBorders>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2020-6-1</w:t>
            </w:r>
          </w:p>
        </w:tc>
        <w:tc>
          <w:tcPr>
            <w:tcW w:w="1053" w:type="dxa"/>
            <w:tcBorders>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2</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城中市监〔2020〕13号 柳州市城中区市场监督管理局关于开展抗疫爱卫“五大清洁行动”的通知</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2020-3-10</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3</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机构设置、机关职能暂定内设机构及职能职责、办公地址、联系方式</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2020-7-1</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4</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【市场监督管理局】城中市场监督管理局2020年部门预算公开</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2020-2-14</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5</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2020年药品不良事件病例统计表（1-9月份）</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2020-10-15</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6</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2020年医疗器械不良事件病例统计表（1-9月份）</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2020-10-15</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7</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2020年1-9月化妆品不良反应统计表</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2020-10-15</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2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8</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对药品广告的内容与国务院药品监督管理部门批准的说明书不一致，未显著标明禁忌、不良反应，处方药广告未显著标明“本广告仅供医学药学专业人士阅读”，非处方药广告未显著标明“请按药品说明书或者在药师指导下购买和使用”的处罚</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2020-9-21</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9</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柳州市城中区市场监督管理局2020年城中区本级44批次注水肉抽检结果明细</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2020-11-30</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10</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柳州市城中区市场监督管理局2020年城中区本级298批次食品安全抽检结果明细</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2020-11-24</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11</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城中区市场监督管理局2019年度化妆品抽检情况统计表</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2020-4-20</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12</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城中区市场监督管理局餐饮抽检不合格信息公布表</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2020-4-9</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13</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城中区市场监督管理局餐饮抽检信息公布表</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2020-4-9</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14</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2020年 城中区市场监督管理局 “谁执法谁普法”任务措施清单（行政执法部门）</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2020-11-30</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15</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扫黑除恶收官之年回头看Ⅰ警惕投资陷阱</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2020-9-3</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16</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发现非法生产销售“地条钢”投诉举报热线</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2020-7-22</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17</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科普小知识：如何选购和佩戴口罩？</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2020-6-19</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18</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谨慎！切勿掉入专利的五大误区！</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2020-6-19</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19</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夏季预防食物中毒安全提示</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2020-6-19</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20</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柳城中市监处（2020）127号 柳州市城中区老浮桥龙虾餐馆行政处罚决定书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2021-1-27</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21</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柳城中市监处（2020）174号 广西福来物业服务有限责任公司行政处罚决定书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2021-1-24</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22</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柳城中市监处（2020）177号 柳州市泓运物业服务有限责任公司行政处罚决定书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2021-1-24</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23</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柳城中市监处（2020）171号 柳州市同运物业服务有限公司行政处罚决定书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2021-1-17</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24</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柳城中市监处（2020）155号 黄冠铭行政处罚决定书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2021-1-14</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25</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柳城中市监处（2020）101号 梁鹏博行政处罚决定书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2021-1-14</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26</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柳城中市监处（2020）97号 郑波行政处罚决定书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2021-1-9</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27</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柳城中市监处（2020）82号 柳州市高新区小涵风味小吃店行政处罚决定书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2021-1-1</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28</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柳城中市监处（2020）167号 广西汇购商贸股份有限公司柳州第十分公司行政处罚决定书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2020-12-30</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29</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柳城中市监处（2020）161号 雷文华行政处罚的决定书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2020-12-26</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30</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柳城中市监处（2020）160 号广西首领宠物服务有限责任公司行政处罚决定书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2020-11-26</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31</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柳城中市监处（2020）78 号柳州市城中区壹心立新百货超市行政处罚决定书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2020-11-26</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32</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柳城中市监处（2020）65号 柳州仁美整形美容外科诊所行政处罚决定书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2020-11-26</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33</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柳城中市监处（2020）156号 柳州市柳东新区老华小吃店行政处罚决定书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2020-11-23</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34</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柳城中市监处（2020）83 号柳州市城中区丽梅饮食店行政处罚决定书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2020-11-23</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35</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柳城中市监处（2020）58号 柳州市圣元医药连锁有限责任公司弯塘药店行政处罚决定书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2020-11-22</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36</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柳城中市监处（2020）54号 柳州仁美整形美容外科诊所行政处罚决定书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2020-11-17</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37</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柳城中市监处（2020）81号 柳州市城中区俊陵便利店行政处罚决定书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2020-11-11</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38</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柳城中市监处（2020）46号 广西联华超市股份有限公司居上店行政处罚决定书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2020-10-28</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39</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柳城中市监处（2020）47号 广西联华超市股份有限公司居上店行政处罚决定书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2020-10-28</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40</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柳城中市监处（2020）45号 广西联华超市股份有限公司居上店行政处罚决定书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2020-10-28</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41</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柳城中市监处（2020）48 号柳州市峰川贸易有限责任公司行政处罚决定书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2020-10-26</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42</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柳城中市监处（2020）62 号王钢行政处罚决定书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2020-10-23</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43</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柳城中市监处（2020）43号 柳州康诺达生物科技有限公司行政处罚决定书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2020-10-16</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44</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柳城中市监处（2020）61号陈萍违反商标权利行政处罚决定书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2020-9-28</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45</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柳城中市监处（2020）42号 吴艳行政处罚决定书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2020-9-23</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46</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柳城中市监处（2020）41号 陈微行政处罚决定书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2020-9-19</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47</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柳城中市监处（2020）40号金城武行政处罚决定书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2020-9-17</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48</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柳城中市监处（2020）39号王军行政处罚决定书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2020-9-16</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49</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柳城中市监处（2020）49号麦良华香奈儿商标侵权行政处罚决定书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2020-9-1</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50</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柳城中市监处（2020）51号柳州市城中区嗨辣鸭脖店行政处罚决定书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2020-8-31</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51</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柳城中市监处（2020）66号柳州仁美整形美容外科诊所行政处罚决定书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2020-8-25</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52</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柳城中市监处（2020）35号广西鑫意来市场管理有限公司行政处罚决定书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2020-7-9</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53</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柳城中市监处（2020）38号广西土芒佳品电子商务有限公司行政处罚决定书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2020-7-8</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54</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柳城中市监处（2020）29号柳州市阳氏物业服务有限责任公司行政处罚决定书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2020-7-8</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55</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柳城中市监处（2020）11号 柳州红星药店行政处罚决定书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2020-6-29</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56</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柳州市城中区源序便利店行政处罚决定书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2020-6-19</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57</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柳城中市监处（2020）8号柳州市城中区奥乐医疗美容诊所行政处罚决定书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2020-6-18</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58</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中国能源建设集团广西水电工程局有限公司柳州市桂中商城行政处罚决定书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2020-6-18</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59</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柳州市锐点地产策划有限公司行政处罚决定书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2020-5-29</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60</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柳城中市监处（2020）21号 柳州市城中区前尘餐饮店行政处罚决定书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2020-5-26</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61</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广西汇购商贸股份有限公司柳州红星天地天铂店行政处罚决定书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2020-5-15</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62</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柳城中市监处（2020）26号 柳州市城中区劲乐娱乐馆行政处罚决定书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2020-4-18</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63</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柳城中市监处（2020）27号 柳州市城中区展成便利店行政处罚决定书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2020-4-17</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64</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柳城中市监处（2020）6号 柳州市浩丰传媒有限公司行政处罚决定书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2020-4-17</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65</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柳州韦靖美齿口腔医疗有限公司行政处罚决定书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2020-4-15</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66</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柳城中市监处（2020）22号 广西联华超市股份有限公司解放店行政处罚决定书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2020-4-15</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67</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柳城中市监处（2020）5号 柳州市医莱美容有限责任公司行政处罚决定书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2020-4-15</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68</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柳州松本清大药房有限责任公司桂中店行政处罚决定书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2020-4-13</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69</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柳州市城中区金易达百货商场行政处罚决定书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2020-4-8</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70</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柳城中市监处（2020）13号 韦森宝行政处罚决定书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2020-2-22</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71</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柳城中市监处（2020）19号 梁树英行政处罚决定书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2020-2-19</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72</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柳城中市监处（2020）20号 胡秋庆行政处罚决定书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2020-2-19</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73</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柳城中市监处（2020）9号 广西柳州彰泰房地产开发有限公司行政处罚决定书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2020-2-16</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74</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柳城中市监处（2020）10号柳州红星药店行政处罚决定书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2020-2-15</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75</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柳城中市监处（2020）2号柳州市大龙燚火锅店行政处罚决定书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2020-1-18</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76</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柳城中市监处（2020）1号 柳州市城中区巴四炭火蛙锅餐饮店行政处罚决定书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2020-1-18</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77</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柳城中市监处（2020）7号 柳州市东都百货有限责任公司行政处罚决定书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2020-1-17</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78</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柳城中市监处（2020）3号 柳州市城中区圣尊健身馆行政处罚决定书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2020-1-10</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79</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SA"/>
              </w:rPr>
              <w:t>柳州市城中区市场监督管理局</w:t>
            </w:r>
          </w:p>
        </w:tc>
        <w:tc>
          <w:tcPr>
            <w:tcW w:w="3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柳城中市监罚（2019）64号 柳州市城中区文汇文具店行政处罚决定书</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6"/>
                <w:szCs w:val="26"/>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2020-1-3</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主动公开</w:t>
            </w:r>
          </w:p>
        </w:tc>
        <w:tc>
          <w:tcPr>
            <w:tcW w:w="3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仿宋_GB2312"/>
                <w:i w:val="0"/>
                <w:color w:val="000000"/>
                <w:sz w:val="26"/>
                <w:szCs w:val="26"/>
                <w:u w:val="none"/>
              </w:rPr>
            </w:pPr>
            <w:r>
              <w:rPr>
                <w:rFonts w:hint="eastAsia" w:ascii="仿宋_GB2312" w:hAnsi="宋体" w:eastAsia="仿宋_GB2312" w:cs="仿宋_GB2312"/>
                <w:i w:val="0"/>
                <w:color w:val="000000"/>
                <w:kern w:val="0"/>
                <w:sz w:val="26"/>
                <w:szCs w:val="26"/>
                <w:u w:val="none"/>
                <w:lang w:val="en-US" w:eastAsia="zh-CN" w:bidi="ar-SA"/>
              </w:rPr>
              <w:t>城中区人民政府网站公开</w:t>
            </w:r>
          </w:p>
        </w:tc>
      </w:tr>
    </w:tbl>
    <w:p>
      <w:pPr>
        <w:widowControl w:val="0"/>
        <w:wordWrap/>
        <w:snapToGrid/>
        <w:spacing w:line="520" w:lineRule="exact"/>
        <w:ind w:right="0"/>
        <w:textAlignment w:val="auto"/>
      </w:pPr>
    </w:p>
    <w:p/>
    <w:sectPr>
      <w:pgSz w:w="16838" w:h="11906" w:orient="landscape"/>
      <w:pgMar w:top="1417" w:right="1474" w:bottom="1587" w:left="2098" w:header="851" w:footer="992" w:gutter="0"/>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宋体-方正超大字符集">
    <w:altName w:val="宋体"/>
    <w:panose1 w:val="03000509000000000000"/>
    <w:charset w:val="86"/>
    <w:family w:val="auto"/>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7AA86B86"/>
    <w:rsid w:val="2C22328C"/>
    <w:rsid w:val="3AC41D77"/>
    <w:rsid w:val="56020FC0"/>
    <w:rsid w:val="62A115DE"/>
    <w:rsid w:val="62FB1641"/>
    <w:rsid w:val="7AA86B86"/>
    <w:rsid w:val="7D3561C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rPr/>
  </w:style>
  <w:style w:type="character" w:customStyle="1" w:styleId="6">
    <w:name w:val="font11"/>
    <w:basedOn w:val="3"/>
    <w:uiPriority w:val="0"/>
    <w:rPr>
      <w:rFonts w:hint="default" w:ascii="Times New Roman" w:hAnsi="Times New Roman" w:cs="Times New Roman"/>
      <w:color w:val="000000"/>
      <w:sz w:val="24"/>
      <w:szCs w:val="24"/>
      <w:u w:val="none"/>
    </w:rPr>
  </w:style>
  <w:style w:type="character" w:customStyle="1" w:styleId="7">
    <w:name w:val="font01"/>
    <w:basedOn w:val="3"/>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2021-01-25T02:47:00Z</dcterms:created>
  <dc:creator>PC</dc:creator>
  <cp:lastModifiedBy>市场监督管理局</cp:lastModifiedBy>
  <dcterms:modified xsi:type="dcterms:W3CDTF">2021-02-05T04:09:21Z</dcterms:modified>
  <dc:title>2020年度城中区应急管理局政府信息公开目录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