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single" w:color="auto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4"/>
      </w:tblGrid>
      <w:tr w14:paraId="523AF36B">
        <w:tblPrEx>
          <w:tblBorders>
            <w:top w:val="none" w:color="auto" w:sz="0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4" w:type="dxa"/>
          </w:tcPr>
          <w:p w14:paraId="7B4603B6">
            <w:pPr>
              <w:widowControl/>
              <w:spacing w:after="227" w:line="560" w:lineRule="exact"/>
              <w:jc w:val="center"/>
              <w:textAlignment w:val="baseline"/>
              <w:rPr>
                <w:rFonts w:hint="default" w:ascii="Times New Roman" w:hAnsi="Times New Roman" w:eastAsia="方正小标宋简体" w:cs="Times New Roman"/>
                <w:snapToGrid w:val="0"/>
                <w:sz w:val="44"/>
                <w:szCs w:val="44"/>
              </w:rPr>
            </w:pPr>
            <w:r>
              <w:rPr>
                <w:rFonts w:hint="default" w:ascii="Times New Roman" w:hAnsi="Times New Roman" w:eastAsia="方正小标宋简体" w:cs="Times New Roman"/>
                <w:snapToGrid w:val="0"/>
                <w:sz w:val="44"/>
                <w:szCs w:val="44"/>
                <w:u w:val="none"/>
                <w:lang w:eastAsia="zh-CN"/>
              </w:rPr>
              <w:t>柳州市城中区</w:t>
            </w:r>
            <w:r>
              <w:rPr>
                <w:rFonts w:hint="default" w:ascii="Times New Roman" w:hAnsi="Times New Roman" w:eastAsia="方正小标宋简体" w:cs="Times New Roman"/>
                <w:snapToGrid w:val="0"/>
                <w:sz w:val="44"/>
                <w:szCs w:val="44"/>
              </w:rPr>
              <w:t>人民政府行政复议办公室</w:t>
            </w:r>
          </w:p>
        </w:tc>
      </w:tr>
    </w:tbl>
    <w:p w14:paraId="092864AF">
      <w:pPr>
        <w:widowControl/>
        <w:spacing w:before="312" w:beforeLines="100" w:after="312" w:afterLines="100" w:line="560" w:lineRule="exact"/>
        <w:jc w:val="center"/>
        <w:textAlignment w:val="baseline"/>
        <w:rPr>
          <w:rFonts w:hint="default" w:ascii="Times New Roman" w:hAnsi="Times New Roman" w:eastAsia="方正小标宋简体" w:cs="Times New Roman"/>
          <w:snapToGrid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napToGrid w:val="0"/>
          <w:sz w:val="44"/>
          <w:szCs w:val="44"/>
        </w:rPr>
        <w:t>行政复议申请材料补正通知书</w:t>
      </w:r>
    </w:p>
    <w:p w14:paraId="3ABF08F3">
      <w:pPr>
        <w:widowControl/>
        <w:adjustRightInd w:val="0"/>
        <w:snapToGrid w:val="0"/>
        <w:spacing w:line="560" w:lineRule="exact"/>
        <w:jc w:val="right"/>
        <w:textAlignment w:val="baseline"/>
        <w:rPr>
          <w:rFonts w:hint="default" w:ascii="Times New Roman" w:hAnsi="Times New Roman" w:eastAsia="仿宋_GB2312" w:cs="Times New Roman"/>
          <w:snapToGrid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lang w:eastAsia="zh-CN"/>
        </w:rPr>
        <w:t>城中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</w:rPr>
        <w:t>政行复</w:t>
      </w:r>
      <w:r>
        <w:rPr>
          <w:rFonts w:hint="default" w:ascii="Times New Roman" w:hAnsi="Times New Roman" w:eastAsia="仿宋_GB2312" w:cs="Times New Roman"/>
          <w:snapToGrid w:val="0"/>
          <w:sz w:val="32"/>
          <w:szCs w:val="24"/>
        </w:rPr>
        <w:t>〔</w:t>
      </w:r>
      <w:r>
        <w:rPr>
          <w:rFonts w:hint="default" w:ascii="Times New Roman" w:hAnsi="Times New Roman" w:eastAsia="仿宋_GB2312" w:cs="Times New Roman"/>
          <w:snapToGrid w:val="0"/>
          <w:sz w:val="32"/>
          <w:szCs w:val="24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24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napToGrid w:val="0"/>
          <w:sz w:val="32"/>
          <w:szCs w:val="24"/>
        </w:rPr>
        <w:t>〕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24"/>
          <w:lang w:val="en-US" w:eastAsia="zh-CN"/>
        </w:rPr>
        <w:t>111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</w:rPr>
        <w:t>号</w:t>
      </w:r>
    </w:p>
    <w:p w14:paraId="29DD3AC8">
      <w:pPr>
        <w:widowControl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仿宋" w:cs="Times New Roman"/>
          <w:snapToGrid w:val="0"/>
          <w:sz w:val="32"/>
          <w:szCs w:val="32"/>
        </w:rPr>
      </w:pPr>
    </w:p>
    <w:p w14:paraId="6BF67B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baseline"/>
        <w:rPr>
          <w:rFonts w:hint="default" w:ascii="Times New Roman" w:hAnsi="Times New Roman" w:eastAsia="仿宋_GB2312" w:cs="Times New Roman"/>
          <w:snapToGrid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u w:val="single"/>
          <w:lang w:eastAsia="zh-CN"/>
        </w:rPr>
        <w:t>苏俊华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</w:rPr>
        <w:t>：</w:t>
      </w:r>
    </w:p>
    <w:p w14:paraId="6AD1C3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napToGrid w:val="0"/>
          <w:sz w:val="32"/>
          <w:szCs w:val="32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snapToGrid w:val="0"/>
          <w:sz w:val="32"/>
          <w:szCs w:val="32"/>
        </w:rPr>
        <w:t>你不服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u w:val="single"/>
          <w:lang w:eastAsia="zh-CN"/>
        </w:rPr>
        <w:t>柳州市城中区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u w:val="single"/>
          <w:lang w:eastAsia="zh-CN"/>
        </w:rPr>
        <w:t>市场监督管理局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u w:val="single"/>
          <w:lang w:val="en-US" w:eastAsia="zh-CN"/>
        </w:rPr>
        <w:t>不履行法定职责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u w:val="none"/>
          <w:lang w:val="en-US" w:eastAsia="zh-CN"/>
        </w:rPr>
        <w:t>于202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u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u w:val="none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u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u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u w:val="none"/>
          <w:lang w:val="en-US" w:eastAsia="zh-CN"/>
        </w:rPr>
        <w:t>16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u w:val="none"/>
          <w:lang w:val="en-US" w:eastAsia="zh-CN"/>
        </w:rPr>
        <w:t>日通过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u w:val="none"/>
          <w:lang w:val="en-US" w:eastAsia="zh-CN"/>
        </w:rPr>
        <w:t>网络渠道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u w:val="none"/>
          <w:lang w:val="en-US" w:eastAsia="zh-CN"/>
        </w:rPr>
        <w:t>向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u w:val="none"/>
          <w:lang w:val="en-US" w:eastAsia="zh-CN"/>
        </w:rPr>
        <w:t>本机关提交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u w:val="none"/>
          <w:lang w:val="en-US" w:eastAsia="zh-CN"/>
        </w:rPr>
        <w:t>行政复议申请材料，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u w:val="none"/>
          <w:lang w:val="en-US" w:eastAsia="zh-CN"/>
        </w:rPr>
        <w:t>本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u w:val="none"/>
          <w:lang w:val="en-US" w:eastAsia="zh-CN"/>
        </w:rPr>
        <w:t>机关于202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u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u w:val="none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u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u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u w:val="none"/>
          <w:lang w:val="en-US" w:eastAsia="zh-CN"/>
        </w:rPr>
        <w:t>17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u w:val="none"/>
          <w:lang w:val="en-US" w:eastAsia="zh-CN"/>
        </w:rPr>
        <w:t>日收到。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</w:rPr>
        <w:t>经审查，本机关认为：该行政复议申请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u w:val="single"/>
          <w:lang w:eastAsia="zh-CN"/>
        </w:rPr>
        <w:t>材料不齐全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</w:rPr>
        <w:t>。需要补正以下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u w:val="none"/>
          <w:lang w:eastAsia="zh-CN"/>
        </w:rPr>
        <w:t>材料：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u w:val="single"/>
          <w:lang w:eastAsia="zh-CN"/>
        </w:rPr>
        <w:t>一、明确行政复议请求；二、向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u w:val="single"/>
          <w:lang w:eastAsia="zh-CN"/>
        </w:rPr>
        <w:t>柳州市城中区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u w:val="single"/>
          <w:lang w:eastAsia="zh-CN"/>
        </w:rPr>
        <w:t>市场监督管理局提出履行法定职责的证据材料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u w:val="single"/>
          <w:lang w:val="en-US" w:eastAsia="zh-CN"/>
        </w:rPr>
        <w:t>。</w:t>
      </w:r>
    </w:p>
    <w:p w14:paraId="6BFF62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napToGrid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sz w:val="32"/>
          <w:szCs w:val="32"/>
        </w:rPr>
        <w:t>请你接到本通知书后，于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u w:val="singl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</w:rPr>
        <w:t>日内补正申请材料。根据《中华人民共和国行政复议法》第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lang w:eastAsia="zh-CN"/>
        </w:rPr>
        <w:t>三十一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</w:rPr>
        <w:t>条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</w:rPr>
        <w:t>规定，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</w:rPr>
        <w:t>有正当理由不能按期补正的，行政复议机关可以延长合理的补正期限。无正当理由逾期不补正的，视为申请人放弃行政复议申请，并记录在案。</w:t>
      </w:r>
    </w:p>
    <w:p w14:paraId="724DE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napToGrid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sz w:val="32"/>
          <w:szCs w:val="32"/>
        </w:rPr>
        <w:t>特此通知。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lang w:val="en-US" w:eastAsia="zh-CN"/>
        </w:rPr>
        <w:t xml:space="preserve">  </w:t>
      </w:r>
    </w:p>
    <w:p w14:paraId="2B58D2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48" w:afterLines="400" w:line="500" w:lineRule="exact"/>
        <w:ind w:firstLine="640" w:firstLineChars="200"/>
        <w:textAlignment w:val="baseline"/>
        <w:rPr>
          <w:rFonts w:hint="eastAsia" w:ascii="Times New Roman" w:hAnsi="Times New Roman" w:eastAsia="仿宋_GB2312" w:cs="Times New Roman"/>
          <w:snapToGrid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本机关地址：柳州市城中区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eastAsia="zh-CN"/>
        </w:rPr>
        <w:t>土伏路“城中区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为民服务中心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1楼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102室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柳州市城中区行政复议办公室，办公电话：0772-3263681。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</w:t>
      </w:r>
    </w:p>
    <w:p w14:paraId="281605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120" w:firstLineChars="1600"/>
        <w:jc w:val="both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二〇二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八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十七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日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 xml:space="preserve">  </w:t>
      </w:r>
    </w:p>
    <w:sectPr>
      <w:pgSz w:w="11906" w:h="16838"/>
      <w:pgMar w:top="1417" w:right="1417" w:bottom="136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3MGVkMjVjNDgyNjk1Mjk4MTU2MzIyOTdiMGYxMjcifQ=="/>
  </w:docVars>
  <w:rsids>
    <w:rsidRoot w:val="00F72A24"/>
    <w:rsid w:val="00070371"/>
    <w:rsid w:val="000777E5"/>
    <w:rsid w:val="000A460C"/>
    <w:rsid w:val="00126F7F"/>
    <w:rsid w:val="00147751"/>
    <w:rsid w:val="001B3237"/>
    <w:rsid w:val="001B63C8"/>
    <w:rsid w:val="00203416"/>
    <w:rsid w:val="00221283"/>
    <w:rsid w:val="0028097B"/>
    <w:rsid w:val="002F5178"/>
    <w:rsid w:val="00313FC2"/>
    <w:rsid w:val="00343E28"/>
    <w:rsid w:val="00366177"/>
    <w:rsid w:val="003C1C89"/>
    <w:rsid w:val="003F4376"/>
    <w:rsid w:val="004C22CA"/>
    <w:rsid w:val="006005CF"/>
    <w:rsid w:val="00651B30"/>
    <w:rsid w:val="006E176D"/>
    <w:rsid w:val="00741F3F"/>
    <w:rsid w:val="00765B83"/>
    <w:rsid w:val="007859F5"/>
    <w:rsid w:val="00792840"/>
    <w:rsid w:val="00811463"/>
    <w:rsid w:val="00855021"/>
    <w:rsid w:val="00960377"/>
    <w:rsid w:val="009B6CA2"/>
    <w:rsid w:val="00A168D0"/>
    <w:rsid w:val="00A17F02"/>
    <w:rsid w:val="00A223DE"/>
    <w:rsid w:val="00A31E9E"/>
    <w:rsid w:val="00B25ADA"/>
    <w:rsid w:val="00B35D28"/>
    <w:rsid w:val="00B37C5F"/>
    <w:rsid w:val="00B42097"/>
    <w:rsid w:val="00BA1823"/>
    <w:rsid w:val="00C15361"/>
    <w:rsid w:val="00C4592A"/>
    <w:rsid w:val="00C53663"/>
    <w:rsid w:val="00CC47A5"/>
    <w:rsid w:val="00CD2696"/>
    <w:rsid w:val="00DB7661"/>
    <w:rsid w:val="00DF77AF"/>
    <w:rsid w:val="00E6226B"/>
    <w:rsid w:val="00F45D7B"/>
    <w:rsid w:val="00F72A24"/>
    <w:rsid w:val="00F80AB0"/>
    <w:rsid w:val="00FD7EA4"/>
    <w:rsid w:val="045A31AF"/>
    <w:rsid w:val="053C6A85"/>
    <w:rsid w:val="06CA67D7"/>
    <w:rsid w:val="07897928"/>
    <w:rsid w:val="09782B05"/>
    <w:rsid w:val="0D417B83"/>
    <w:rsid w:val="0DFA10FD"/>
    <w:rsid w:val="0E6F10BC"/>
    <w:rsid w:val="0EA76C97"/>
    <w:rsid w:val="0FCC18B7"/>
    <w:rsid w:val="0FE91C90"/>
    <w:rsid w:val="1041483A"/>
    <w:rsid w:val="113D73AC"/>
    <w:rsid w:val="11E36E4C"/>
    <w:rsid w:val="12A63CA4"/>
    <w:rsid w:val="13AD56F3"/>
    <w:rsid w:val="13F710D2"/>
    <w:rsid w:val="15142B68"/>
    <w:rsid w:val="15E52FC6"/>
    <w:rsid w:val="17AE026A"/>
    <w:rsid w:val="1A033EB4"/>
    <w:rsid w:val="1B0D7C57"/>
    <w:rsid w:val="1C7601C2"/>
    <w:rsid w:val="1D277E64"/>
    <w:rsid w:val="1D2A56E8"/>
    <w:rsid w:val="1D3F7C0B"/>
    <w:rsid w:val="1E287B89"/>
    <w:rsid w:val="1EC975DB"/>
    <w:rsid w:val="2006711A"/>
    <w:rsid w:val="20593321"/>
    <w:rsid w:val="216C1EE4"/>
    <w:rsid w:val="21A4203E"/>
    <w:rsid w:val="22DA1FCF"/>
    <w:rsid w:val="22DD2210"/>
    <w:rsid w:val="23CF3667"/>
    <w:rsid w:val="247962E4"/>
    <w:rsid w:val="24FF28EB"/>
    <w:rsid w:val="2571543F"/>
    <w:rsid w:val="25D47697"/>
    <w:rsid w:val="262A5EF3"/>
    <w:rsid w:val="273A3CF2"/>
    <w:rsid w:val="28F53BBF"/>
    <w:rsid w:val="29F0495E"/>
    <w:rsid w:val="2A2D713F"/>
    <w:rsid w:val="2AA270FE"/>
    <w:rsid w:val="2C4F17E1"/>
    <w:rsid w:val="2D85445D"/>
    <w:rsid w:val="2F3C308F"/>
    <w:rsid w:val="3172765E"/>
    <w:rsid w:val="32157AF1"/>
    <w:rsid w:val="327A3CC7"/>
    <w:rsid w:val="32B32FBF"/>
    <w:rsid w:val="332E2F85"/>
    <w:rsid w:val="36871A02"/>
    <w:rsid w:val="370B7A5D"/>
    <w:rsid w:val="38CA6739"/>
    <w:rsid w:val="39793059"/>
    <w:rsid w:val="3A0606BF"/>
    <w:rsid w:val="3A3C7052"/>
    <w:rsid w:val="3B8A4CB0"/>
    <w:rsid w:val="3B9A4359"/>
    <w:rsid w:val="3C934B13"/>
    <w:rsid w:val="3E6C1161"/>
    <w:rsid w:val="3E887EA3"/>
    <w:rsid w:val="3FDF21EC"/>
    <w:rsid w:val="42AC4092"/>
    <w:rsid w:val="434A3CF5"/>
    <w:rsid w:val="44160F35"/>
    <w:rsid w:val="46126B45"/>
    <w:rsid w:val="469C56DB"/>
    <w:rsid w:val="486523D3"/>
    <w:rsid w:val="49226009"/>
    <w:rsid w:val="4CB8016E"/>
    <w:rsid w:val="4CF16B8C"/>
    <w:rsid w:val="4D2854F9"/>
    <w:rsid w:val="4D2C4BBC"/>
    <w:rsid w:val="4D737EA4"/>
    <w:rsid w:val="4E177259"/>
    <w:rsid w:val="507E179E"/>
    <w:rsid w:val="51183F1B"/>
    <w:rsid w:val="5180547E"/>
    <w:rsid w:val="51F50772"/>
    <w:rsid w:val="52124DA6"/>
    <w:rsid w:val="52AB4704"/>
    <w:rsid w:val="52D902F9"/>
    <w:rsid w:val="54067A66"/>
    <w:rsid w:val="557E5C8D"/>
    <w:rsid w:val="55D447DE"/>
    <w:rsid w:val="55D71720"/>
    <w:rsid w:val="56135660"/>
    <w:rsid w:val="564E64E5"/>
    <w:rsid w:val="57AD4D9A"/>
    <w:rsid w:val="57BD685A"/>
    <w:rsid w:val="587C3438"/>
    <w:rsid w:val="588E49D7"/>
    <w:rsid w:val="58F038BE"/>
    <w:rsid w:val="59A0359A"/>
    <w:rsid w:val="5A370DBD"/>
    <w:rsid w:val="5B2A6E8F"/>
    <w:rsid w:val="5C645C39"/>
    <w:rsid w:val="5CB575B9"/>
    <w:rsid w:val="5CE71EEE"/>
    <w:rsid w:val="5D032927"/>
    <w:rsid w:val="5D7E380C"/>
    <w:rsid w:val="5E1D07CE"/>
    <w:rsid w:val="61337FFD"/>
    <w:rsid w:val="61474A8F"/>
    <w:rsid w:val="62B63B02"/>
    <w:rsid w:val="62D50B34"/>
    <w:rsid w:val="630524BB"/>
    <w:rsid w:val="63627A46"/>
    <w:rsid w:val="641A78C3"/>
    <w:rsid w:val="64DC2D6A"/>
    <w:rsid w:val="66C15D42"/>
    <w:rsid w:val="677C1660"/>
    <w:rsid w:val="682C6B15"/>
    <w:rsid w:val="68CC5D94"/>
    <w:rsid w:val="6A1429DD"/>
    <w:rsid w:val="6AAA4E4E"/>
    <w:rsid w:val="6B3F3181"/>
    <w:rsid w:val="6BF04984"/>
    <w:rsid w:val="6C072BCA"/>
    <w:rsid w:val="6C7B05E2"/>
    <w:rsid w:val="6CA3350F"/>
    <w:rsid w:val="6DD85044"/>
    <w:rsid w:val="6F894EC8"/>
    <w:rsid w:val="7098160F"/>
    <w:rsid w:val="72140200"/>
    <w:rsid w:val="72717CD1"/>
    <w:rsid w:val="737465FA"/>
    <w:rsid w:val="75933242"/>
    <w:rsid w:val="75FC2F67"/>
    <w:rsid w:val="75FF87FF"/>
    <w:rsid w:val="763D320A"/>
    <w:rsid w:val="76672814"/>
    <w:rsid w:val="7BFE1293"/>
    <w:rsid w:val="7C0B2A10"/>
    <w:rsid w:val="7C563D89"/>
    <w:rsid w:val="7DDD958E"/>
    <w:rsid w:val="7E3F2705"/>
    <w:rsid w:val="7EFE2AE2"/>
    <w:rsid w:val="BBEFE409"/>
    <w:rsid w:val="F5AF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GXIST</Company>
  <Pages>1</Pages>
  <Words>147</Words>
  <Characters>147</Characters>
  <Lines>16</Lines>
  <Paragraphs>18</Paragraphs>
  <TotalTime>4</TotalTime>
  <ScaleCrop>false</ScaleCrop>
  <LinksUpToDate>false</LinksUpToDate>
  <CharactersWithSpaces>276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2022-06-24T06:07:00Z</dcterms:created>
  <dc:creator>龚寅旧</dc:creator>
  <cp:lastModifiedBy>gxxc</cp:lastModifiedBy>
  <cp:lastPrinted>2025-10-21T02:49:00Z</cp:lastPrinted>
  <dcterms:modified xsi:type="dcterms:W3CDTF">2026-08-17T09:57:51Z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DCAF9295AEE5491188299A515C44D67D</vt:lpwstr>
  </property>
</Properties>
</file>