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98" w:rsidRDefault="00A00A98" w:rsidP="00A00A98">
      <w:pPr>
        <w:jc w:val="center"/>
        <w:rPr>
          <w:rFonts w:ascii="宋体" w:hAnsi="宋体"/>
          <w:sz w:val="84"/>
          <w:szCs w:val="84"/>
        </w:rPr>
      </w:pPr>
      <w:r>
        <w:rPr>
          <w:rFonts w:ascii="宋体" w:hAnsi="宋体" w:hint="eastAsia"/>
          <w:sz w:val="84"/>
          <w:szCs w:val="84"/>
        </w:rPr>
        <w:t>2020年度柳州市城中区审计局</w:t>
      </w:r>
    </w:p>
    <w:p w:rsidR="00A00A98" w:rsidRDefault="00A00A98" w:rsidP="00A00A98">
      <w:pPr>
        <w:jc w:val="center"/>
        <w:rPr>
          <w:rFonts w:ascii="宋体" w:hAnsi="宋体" w:hint="eastAsia"/>
          <w:sz w:val="84"/>
          <w:szCs w:val="84"/>
        </w:rPr>
      </w:pPr>
      <w:r>
        <w:rPr>
          <w:rFonts w:ascii="宋体" w:hAnsi="宋体" w:hint="eastAsia"/>
          <w:sz w:val="84"/>
          <w:szCs w:val="84"/>
        </w:rPr>
        <w:t>政府信息公开目录</w:t>
      </w:r>
    </w:p>
    <w:p w:rsidR="00A00A98" w:rsidRDefault="00A00A98" w:rsidP="00A00A98">
      <w:pPr>
        <w:jc w:val="center"/>
        <w:rPr>
          <w:rFonts w:ascii="宋体" w:hAnsi="宋体" w:hint="eastAsia"/>
          <w:sz w:val="84"/>
          <w:szCs w:val="84"/>
        </w:rPr>
      </w:pPr>
    </w:p>
    <w:p w:rsidR="00A00A98" w:rsidRDefault="00A00A98" w:rsidP="00A00A98">
      <w:pPr>
        <w:jc w:val="center"/>
        <w:rPr>
          <w:rFonts w:ascii="宋体" w:hAnsi="宋体" w:hint="eastAsia"/>
          <w:sz w:val="84"/>
          <w:szCs w:val="84"/>
        </w:rPr>
      </w:pPr>
    </w:p>
    <w:p w:rsidR="00A00A98" w:rsidRDefault="00A00A98" w:rsidP="00A00A98">
      <w:pPr>
        <w:jc w:val="center"/>
        <w:rPr>
          <w:rFonts w:ascii="宋体" w:hAnsi="宋体" w:hint="eastAsia"/>
          <w:sz w:val="84"/>
          <w:szCs w:val="84"/>
        </w:rPr>
      </w:pPr>
    </w:p>
    <w:p w:rsidR="00A00A98" w:rsidRDefault="00A00A98" w:rsidP="00A00A98">
      <w:pPr>
        <w:jc w:val="center"/>
        <w:rPr>
          <w:rFonts w:ascii="宋体" w:hAnsi="宋体" w:hint="eastAsia"/>
          <w:sz w:val="84"/>
          <w:szCs w:val="84"/>
        </w:rPr>
      </w:pPr>
    </w:p>
    <w:p w:rsidR="00A00A98" w:rsidRDefault="00A00A98" w:rsidP="00A00A98">
      <w:pPr>
        <w:ind w:firstLineChars="750" w:firstLine="2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编制年度：</w:t>
      </w:r>
      <w:r>
        <w:rPr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</w:p>
    <w:p w:rsidR="00A00A98" w:rsidRDefault="00A00A98" w:rsidP="00A00A98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t>编制机关：柳州市城中区审计局</w:t>
      </w:r>
    </w:p>
    <w:p w:rsidR="00A00A98" w:rsidRDefault="00A00A98" w:rsidP="00A00A98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t>编制时间：</w:t>
      </w: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25</w:t>
      </w:r>
      <w:r>
        <w:rPr>
          <w:rFonts w:hint="eastAsia"/>
          <w:sz w:val="32"/>
          <w:szCs w:val="32"/>
        </w:rPr>
        <w:t>日</w:t>
      </w:r>
    </w:p>
    <w:p w:rsidR="00A00A98" w:rsidRDefault="00A00A98" w:rsidP="00A00A98">
      <w:pPr>
        <w:jc w:val="center"/>
        <w:rPr>
          <w:rFonts w:ascii="宋体" w:hAnsi="宋体"/>
          <w:sz w:val="84"/>
          <w:szCs w:val="84"/>
        </w:rPr>
      </w:pPr>
    </w:p>
    <w:p w:rsidR="00A00A98" w:rsidRDefault="00A00A98" w:rsidP="00A00A98">
      <w:pPr>
        <w:widowControl/>
        <w:spacing w:before="100" w:beforeAutospacing="1" w:after="100" w:afterAutospacing="1" w:line="480" w:lineRule="auto"/>
        <w:jc w:val="center"/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</w:pPr>
    </w:p>
    <w:p w:rsidR="00A00A98" w:rsidRDefault="00A00A98" w:rsidP="00A00A98">
      <w:pPr>
        <w:widowControl/>
        <w:spacing w:before="100" w:beforeAutospacing="1" w:after="100" w:afterAutospacing="1" w:line="480" w:lineRule="auto"/>
        <w:jc w:val="center"/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</w:pPr>
    </w:p>
    <w:p w:rsidR="00A00A98" w:rsidRDefault="00A00A98" w:rsidP="00A00A98">
      <w:pPr>
        <w:widowControl/>
        <w:spacing w:before="100" w:beforeAutospacing="1" w:after="100" w:afterAutospacing="1" w:line="480" w:lineRule="auto"/>
        <w:jc w:val="center"/>
        <w:rPr>
          <w:rFonts w:ascii="华文中宋" w:eastAsia="华文中宋" w:hAnsi="华文中宋" w:cs="宋体" w:hint="eastAsia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lastRenderedPageBreak/>
        <w:t>编 制 说 明</w:t>
      </w:r>
    </w:p>
    <w:p w:rsidR="00A00A98" w:rsidRDefault="00A00A98" w:rsidP="00A00A98">
      <w:pPr>
        <w:spacing w:line="40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一、编制目的 </w:t>
      </w:r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根据《中华人民共和国政府信息公开条例》（以下简称《条例》），为了方便公民、法人和其他组织对本机关属于公开的政府信息进行查询，特编制本目录。</w:t>
      </w:r>
    </w:p>
    <w:p w:rsidR="00A00A98" w:rsidRDefault="00A00A98" w:rsidP="00A00A98">
      <w:pPr>
        <w:spacing w:line="40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二、入编范围 </w:t>
      </w:r>
    </w:p>
    <w:p w:rsidR="00A00A98" w:rsidRDefault="00A00A98" w:rsidP="00A00A98">
      <w:pPr>
        <w:widowControl/>
        <w:spacing w:before="100" w:beforeAutospacing="1" w:after="100" w:afterAutospacing="1" w:line="400" w:lineRule="exact"/>
        <w:ind w:firstLine="480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根据《中华人民共和国政府</w:t>
      </w:r>
      <w:r>
        <w:rPr>
          <w:rFonts w:ascii="仿宋_GB2312" w:eastAsia="仿宋_GB2312" w:hAnsi="宋体-方正超大字符集" w:cs="宋体-方正超大字符集" w:hint="eastAsia"/>
          <w:sz w:val="28"/>
          <w:szCs w:val="28"/>
        </w:rPr>
        <w:t>信息公开条例</w:t>
      </w:r>
      <w:r>
        <w:rPr>
          <w:rFonts w:ascii="仿宋_GB2312" w:eastAsia="仿宋_GB2312" w:hint="eastAsia"/>
          <w:sz w:val="28"/>
          <w:szCs w:val="28"/>
        </w:rPr>
        <w:t>》，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本机关应当向社会公开的政府信息。</w:t>
      </w:r>
    </w:p>
    <w:p w:rsidR="00A00A98" w:rsidRDefault="00A00A98" w:rsidP="00A00A98">
      <w:pPr>
        <w:widowControl/>
        <w:spacing w:before="100" w:beforeAutospacing="1" w:after="100" w:afterAutospacing="1" w:line="400" w:lineRule="exact"/>
        <w:ind w:firstLine="480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三、机构名称及代码 </w:t>
      </w:r>
    </w:p>
    <w:p w:rsidR="00A00A98" w:rsidRDefault="00A00A98" w:rsidP="00A00A98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组织机构名称：柳州市城中区审计局</w:t>
      </w:r>
    </w:p>
    <w:p w:rsidR="00A00A98" w:rsidRDefault="00A00A98" w:rsidP="00A00A98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</w:t>
      </w:r>
      <w:r>
        <w:rPr>
          <w:rFonts w:ascii="仿宋_GB2312" w:eastAsia="仿宋_GB2312" w:hint="eastAsia"/>
          <w:sz w:val="28"/>
          <w:szCs w:val="28"/>
        </w:rPr>
        <w:t xml:space="preserve">  统一社会</w:t>
      </w:r>
      <w:r>
        <w:rPr>
          <w:rFonts w:ascii="仿宋_GB2312" w:eastAsia="仿宋_GB2312"/>
          <w:sz w:val="28"/>
          <w:szCs w:val="28"/>
        </w:rPr>
        <w:t>信用代码</w:t>
      </w:r>
      <w:r>
        <w:rPr>
          <w:rFonts w:ascii="仿宋_GB2312" w:eastAsia="仿宋_GB2312" w:hint="eastAsia"/>
          <w:sz w:val="28"/>
          <w:szCs w:val="28"/>
        </w:rPr>
        <w:t>：114502025718065186</w:t>
      </w:r>
      <w:bookmarkStart w:id="0" w:name="_GoBack"/>
      <w:bookmarkEnd w:id="0"/>
    </w:p>
    <w:p w:rsidR="00A00A98" w:rsidRDefault="00A00A98" w:rsidP="00A00A98">
      <w:pPr>
        <w:spacing w:line="40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四、数据项释义</w:t>
      </w:r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t>1．</w:t>
      </w:r>
      <w:r>
        <w:rPr>
          <w:rFonts w:ascii="仿宋_GB2312" w:eastAsia="仿宋_GB2312" w:hint="eastAsia"/>
          <w:sz w:val="28"/>
          <w:szCs w:val="28"/>
        </w:rPr>
        <w:t>发布机构。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系指政府信息发布单位的名称。</w:t>
      </w:r>
      <w:r>
        <w:rPr>
          <w:rFonts w:ascii="仿宋_GB2312" w:eastAsia="仿宋_GB2312" w:hint="eastAsia"/>
          <w:sz w:val="28"/>
          <w:szCs w:val="28"/>
        </w:rPr>
        <w:t>(联合发文的，以编制文号的机关为发布机构)。</w:t>
      </w:r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3．信息名称。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系指每条政府公开信息的标题。</w:t>
      </w:r>
    </w:p>
    <w:p w:rsidR="00A00A98" w:rsidRDefault="00A00A98" w:rsidP="00A00A98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4．文件编号。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系指政府公开信息的文件编号。</w:t>
      </w:r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5．生成日期。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系指政府公开信息形成的时间。</w:t>
      </w:r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6．</w:t>
      </w:r>
      <w:r>
        <w:rPr>
          <w:rFonts w:ascii="仿宋_GB2312" w:eastAsia="仿宋_GB2312" w:hAnsi="宋体" w:hint="eastAsia"/>
          <w:kern w:val="0"/>
          <w:sz w:val="28"/>
          <w:szCs w:val="28"/>
        </w:rPr>
        <w:t>公开形式</w:t>
      </w:r>
      <w:r>
        <w:rPr>
          <w:rFonts w:ascii="仿宋_GB2312" w:eastAsia="仿宋_GB2312" w:hAnsi="宋体" w:hint="eastAsia"/>
          <w:spacing w:val="-52"/>
          <w:kern w:val="0"/>
          <w:sz w:val="28"/>
          <w:szCs w:val="28"/>
        </w:rPr>
        <w:t>。</w:t>
      </w:r>
      <w:r>
        <w:rPr>
          <w:rFonts w:ascii="仿宋_GB2312" w:eastAsia="仿宋_GB2312" w:hAnsi="宋体" w:hint="eastAsia"/>
          <w:kern w:val="0"/>
          <w:sz w:val="28"/>
          <w:szCs w:val="28"/>
        </w:rPr>
        <w:t>公开形式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系</w:t>
      </w:r>
      <w:r>
        <w:rPr>
          <w:rFonts w:ascii="仿宋_GB2312" w:eastAsia="仿宋_GB2312" w:hAnsi="宋体" w:hint="eastAsia"/>
          <w:kern w:val="0"/>
          <w:sz w:val="28"/>
          <w:szCs w:val="28"/>
        </w:rPr>
        <w:t>指政府公开信息的种类</w:t>
      </w:r>
      <w:r>
        <w:rPr>
          <w:rFonts w:ascii="仿宋_GB2312" w:eastAsia="仿宋_GB2312" w:hAnsi="宋体" w:hint="eastAsia"/>
          <w:spacing w:val="-52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kern w:val="0"/>
          <w:sz w:val="28"/>
          <w:szCs w:val="28"/>
        </w:rPr>
        <w:t>分为主动公开、依申请公开和不予公开三类。</w:t>
      </w:r>
      <w:r>
        <w:rPr>
          <w:rFonts w:ascii="仿宋_GB2312" w:eastAsia="仿宋_GB2312" w:hAnsi="宋体" w:hint="eastAsia"/>
          <w:sz w:val="28"/>
          <w:szCs w:val="28"/>
        </w:rPr>
        <w:t>本目录仅限于主动公开。</w:t>
      </w:r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7．公开地址。系指网上公布信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息的链接。</w:t>
      </w:r>
    </w:p>
    <w:p w:rsidR="00A00A98" w:rsidRDefault="00A00A98" w:rsidP="00A00A98">
      <w:pPr>
        <w:spacing w:line="400" w:lineRule="exact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五、使用本目录注意事项 </w:t>
      </w:r>
    </w:p>
    <w:p w:rsidR="00A00A98" w:rsidRDefault="00A00A98" w:rsidP="00A00A98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1、本目录收集了本机关2020年度发布的公开信息， </w:t>
      </w:r>
    </w:p>
    <w:p w:rsidR="00A00A98" w:rsidRDefault="00A00A98" w:rsidP="00A00A98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2、本信息目录中的所有资料只是基于普遍的、一般的社会事例进行了总结与归类，仅供一般参阅。凡涉及具体的、特殊的个案处理，可直接致函有权机关申请查阅信息。 </w:t>
      </w:r>
    </w:p>
    <w:p w:rsidR="00A00A98" w:rsidRDefault="00A00A98" w:rsidP="00A00A98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3、了解本信息目录中的详细资料，请查阅公开信息的文本内容。 </w:t>
      </w:r>
    </w:p>
    <w:p w:rsidR="00A00A98" w:rsidRDefault="00A00A98" w:rsidP="00A00A98">
      <w:pPr>
        <w:spacing w:line="400" w:lineRule="exact"/>
        <w:ind w:firstLineChars="200" w:firstLine="562"/>
        <w:rPr>
          <w:rFonts w:ascii="仿宋_GB2312" w:eastAsia="仿宋_GB2312" w:hAnsi="仿宋_GB2312" w:hint="eastAsia"/>
          <w:b/>
          <w:sz w:val="28"/>
          <w:szCs w:val="28"/>
        </w:rPr>
      </w:pPr>
      <w:bookmarkStart w:id="1" w:name="_Toc179962191"/>
      <w:bookmarkStart w:id="2" w:name="_Toc179949610"/>
      <w:bookmarkStart w:id="3" w:name="_Toc179947674"/>
      <w:bookmarkStart w:id="4" w:name="_Toc178499956"/>
      <w:r>
        <w:rPr>
          <w:rFonts w:ascii="仿宋_GB2312" w:eastAsia="仿宋_GB2312" w:hAnsi="仿宋_GB2312" w:hint="eastAsia"/>
          <w:b/>
          <w:sz w:val="28"/>
          <w:szCs w:val="28"/>
        </w:rPr>
        <w:t>六、其他说明事项</w:t>
      </w:r>
      <w:bookmarkEnd w:id="1"/>
      <w:bookmarkEnd w:id="2"/>
      <w:bookmarkEnd w:id="3"/>
      <w:bookmarkEnd w:id="4"/>
    </w:p>
    <w:p w:rsidR="00A00A98" w:rsidRDefault="00A00A98" w:rsidP="00A00A98">
      <w:pPr>
        <w:spacing w:line="4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本机关名称演变情况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4063"/>
      </w:tblGrid>
      <w:tr w:rsidR="00A00A98" w:rsidTr="00A00A98">
        <w:trPr>
          <w:trHeight w:val="983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rFonts w:ascii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hAnsi="宋体" w:hint="eastAsia"/>
                <w:b/>
                <w:sz w:val="32"/>
                <w:szCs w:val="32"/>
              </w:rPr>
              <w:lastRenderedPageBreak/>
              <w:t>机关起讫时间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rFonts w:ascii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hAnsi="宋体" w:hint="eastAsia"/>
                <w:b/>
                <w:sz w:val="32"/>
                <w:szCs w:val="32"/>
              </w:rPr>
              <w:t>机关全称</w:t>
            </w:r>
          </w:p>
        </w:tc>
      </w:tr>
      <w:tr w:rsidR="00A00A98" w:rsidTr="00A00A98">
        <w:trPr>
          <w:trHeight w:val="567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1989.4-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柳州市城中区审计局</w:t>
            </w:r>
          </w:p>
        </w:tc>
      </w:tr>
    </w:tbl>
    <w:p w:rsidR="00A00A98" w:rsidRDefault="00A00A98" w:rsidP="00A00A98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</w:p>
    <w:p w:rsidR="00A00A98" w:rsidRDefault="00A00A98" w:rsidP="00A00A98">
      <w:pPr>
        <w:rPr>
          <w:rFonts w:hint="eastAsia"/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rPr>
          <w:sz w:val="28"/>
          <w:szCs w:val="28"/>
        </w:rPr>
      </w:pPr>
    </w:p>
    <w:p w:rsidR="00A00A98" w:rsidRDefault="00A00A98" w:rsidP="00A00A98">
      <w:pPr>
        <w:widowControl/>
        <w:jc w:val="left"/>
        <w:rPr>
          <w:rFonts w:hint="eastAsia"/>
          <w:sz w:val="52"/>
        </w:rPr>
        <w:sectPr w:rsidR="00A00A98">
          <w:pgSz w:w="11906" w:h="16838"/>
          <w:pgMar w:top="1474" w:right="1588" w:bottom="2098" w:left="1418" w:header="851" w:footer="992" w:gutter="0"/>
          <w:cols w:space="720"/>
        </w:sectPr>
      </w:pPr>
    </w:p>
    <w:p w:rsidR="00A00A98" w:rsidRDefault="00A00A98" w:rsidP="00A00A98">
      <w:pPr>
        <w:jc w:val="center"/>
        <w:rPr>
          <w:sz w:val="52"/>
        </w:rPr>
      </w:pPr>
      <w:r>
        <w:rPr>
          <w:rFonts w:hint="eastAsia"/>
          <w:sz w:val="52"/>
        </w:rPr>
        <w:lastRenderedPageBreak/>
        <w:t>目　　录</w:t>
      </w:r>
    </w:p>
    <w:p w:rsidR="00A00A98" w:rsidRDefault="00A00A98" w:rsidP="00A00A98">
      <w:pPr>
        <w:spacing w:line="320" w:lineRule="exact"/>
        <w:ind w:left="8840" w:hangingChars="1700" w:hanging="8840"/>
        <w:rPr>
          <w:sz w:val="28"/>
          <w:szCs w:val="28"/>
        </w:rPr>
      </w:pPr>
      <w:r>
        <w:rPr>
          <w:sz w:val="52"/>
        </w:rPr>
        <w:t xml:space="preserve">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134"/>
        <w:gridCol w:w="4678"/>
        <w:gridCol w:w="709"/>
        <w:gridCol w:w="1559"/>
        <w:gridCol w:w="1559"/>
        <w:gridCol w:w="3046"/>
      </w:tblGrid>
      <w:tr w:rsidR="00A00A98" w:rsidTr="00A00A98">
        <w:trPr>
          <w:cantSplit/>
          <w:trHeight w:val="67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发布机构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信息名称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文件编号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生成日期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公开形式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公开地址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柳州市城中区审计局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推进审计法治宣传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促进依法依规治校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2020.6.28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强化现场调查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落实项目审计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2020.6.28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城中区审计局启动领导干部经济责任审计项目大数据分析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2020.7.13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不忘初心、牢记使命，庆祝建党</w:t>
            </w:r>
            <w:r>
              <w:rPr>
                <w:szCs w:val="21"/>
              </w:rPr>
              <w:t>99</w:t>
            </w:r>
            <w:r>
              <w:rPr>
                <w:rFonts w:hint="eastAsia"/>
                <w:szCs w:val="21"/>
              </w:rPr>
              <w:t>周年</w:t>
            </w:r>
          </w:p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跟党一起奋斗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ind w:firstLineChars="50" w:firstLine="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城中区审计局积极开展义务献血志愿活动</w:t>
            </w:r>
          </w:p>
          <w:p w:rsidR="00A00A98" w:rsidRDefault="00A00A9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ind w:firstLineChars="50" w:firstLine="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充分发挥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经济体检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作用，做好高质量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体检报告</w:t>
            </w:r>
            <w:r>
              <w:rPr>
                <w:szCs w:val="21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ind w:firstLineChars="50" w:firstLine="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感悟革命历史，践行初心使命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跟党一起奋斗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坚持念好三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字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经，下好队伍建设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先手棋</w:t>
            </w:r>
            <w:r>
              <w:rPr>
                <w:szCs w:val="21"/>
              </w:rPr>
              <w:t>”</w:t>
            </w:r>
          </w:p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扎实推进乡村振兴</w:t>
            </w:r>
          </w:p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战略专项审计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9.18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扎实履行审计监督职能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六稳</w:t>
            </w:r>
            <w:r>
              <w:rPr>
                <w:szCs w:val="21"/>
              </w:rPr>
              <w:t>”“</w:t>
            </w:r>
            <w:r>
              <w:rPr>
                <w:rFonts w:hint="eastAsia"/>
                <w:szCs w:val="21"/>
              </w:rPr>
              <w:t>六保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提供支撑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柳州市城中区审计局党支部开展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以国之名，向英雄致敬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主题党日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9.27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扎实开展惠农惠民补贴资金专项审计调查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助力基层治理能力与治理体系现代化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城中区审计局积极开展国有资产管理审计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审计助力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六稳</w:t>
            </w:r>
            <w:r>
              <w:rPr>
                <w:szCs w:val="21"/>
              </w:rPr>
              <w:t>”“</w:t>
            </w:r>
            <w:r>
              <w:rPr>
                <w:rFonts w:hint="eastAsia"/>
                <w:szCs w:val="21"/>
              </w:rPr>
              <w:t>六保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扎实推进</w:t>
            </w:r>
          </w:p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2020.</w:t>
            </w:r>
            <w:r>
              <w:rPr>
                <w:szCs w:val="21"/>
              </w:rPr>
              <w:t>11.20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柳州市城中区审计局党支部开展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抗击疫情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党员先行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主题党员活动日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柳州市城中区审计局：党员先锋队筑社区疫情防控屏障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风雨同舟，披荆斩棘，抗击疫情，我们在行动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城中区审计局统筹推进大数据审计应用：大胆实践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成绩斐然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城中区审计局强化党管干部、优化领导干部经济责任审计监督职责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2020“</w:t>
            </w:r>
            <w:r>
              <w:rPr>
                <w:rFonts w:hint="eastAsia"/>
                <w:szCs w:val="21"/>
              </w:rPr>
              <w:t>三月三</w:t>
            </w:r>
            <w:r>
              <w:rPr>
                <w:szCs w:val="21"/>
              </w:rPr>
              <w:t xml:space="preserve">”  </w:t>
            </w:r>
            <w:r>
              <w:rPr>
                <w:rFonts w:hint="eastAsia"/>
                <w:szCs w:val="21"/>
              </w:rPr>
              <w:t>抗击疫情八桂情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2020.3.31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柳州市城中区审计局党支部开展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抗击疫情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，新时代学习雷锋精神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主题党员活动日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依法审计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文明廉洁审计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共同学习少数民族语言文字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促进民族团结共进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2020.4.16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审计服务大局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促进学校内部管理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柳州市城中区审计局党支部开展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争创奋斗支部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争做奋斗党员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主题党员活动日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党建引领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扬帆远航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利用大数据技术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开展惠民惠农资金专项调查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城中区审计局：三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键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齐发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优化管理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柳州市城中区审计局干部职工热议政府工作报告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聚焦全国两会热点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提升依法审计责任意识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2020.5.29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城中区审计局关于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谁执法谁普法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工作落实情况报告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七五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普法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年工作报告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2020.11.20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年城中区审计局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谁执法谁普法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任务措施清单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2020.04.27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年部门预算公开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2020.02.14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  <w:tr w:rsidR="00A00A98" w:rsidTr="00A00A98">
        <w:trPr>
          <w:cantSplit/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城中区审计局</w:t>
            </w: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年部门决算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 w:rsidP="00A00A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2020.07.23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主动公开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98" w:rsidRDefault="00A00A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http://www.czq.gov.cn/</w:t>
            </w:r>
          </w:p>
        </w:tc>
      </w:tr>
    </w:tbl>
    <w:p w:rsidR="00A00A98" w:rsidRDefault="00A00A98" w:rsidP="00A00A98">
      <w:pPr>
        <w:spacing w:line="520" w:lineRule="exact"/>
      </w:pPr>
    </w:p>
    <w:p w:rsidR="00301A16" w:rsidRPr="00A00A98" w:rsidRDefault="00301A16"/>
    <w:sectPr w:rsidR="00301A16" w:rsidRPr="00A00A98" w:rsidSect="00A00A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AC" w:rsidRDefault="00BC28AC" w:rsidP="00A00A98">
      <w:r>
        <w:separator/>
      </w:r>
    </w:p>
  </w:endnote>
  <w:endnote w:type="continuationSeparator" w:id="0">
    <w:p w:rsidR="00BC28AC" w:rsidRDefault="00BC28AC" w:rsidP="00A0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宋体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AC" w:rsidRDefault="00BC28AC" w:rsidP="00A00A98">
      <w:r>
        <w:separator/>
      </w:r>
    </w:p>
  </w:footnote>
  <w:footnote w:type="continuationSeparator" w:id="0">
    <w:p w:rsidR="00BC28AC" w:rsidRDefault="00BC28AC" w:rsidP="00A00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BC"/>
    <w:rsid w:val="00301A16"/>
    <w:rsid w:val="008C1F95"/>
    <w:rsid w:val="00A00A98"/>
    <w:rsid w:val="00A20CBC"/>
    <w:rsid w:val="00B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CDE3"/>
  <w15:chartTrackingRefBased/>
  <w15:docId w15:val="{FE29AAEC-65D8-45B1-846A-8AED76A5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A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A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周绍源</dc:creator>
  <cp:keywords/>
  <dc:description/>
  <cp:lastModifiedBy>周绍源</cp:lastModifiedBy>
  <cp:revision>2</cp:revision>
  <dcterms:created xsi:type="dcterms:W3CDTF">2021-01-27T03:56:00Z</dcterms:created>
  <dcterms:modified xsi:type="dcterms:W3CDTF">2021-01-27T03:58:00Z</dcterms:modified>
</cp:coreProperties>
</file>