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711" w:firstLineChars="900"/>
        <w:jc w:val="both"/>
        <w:textAlignment w:val="auto"/>
        <w:rPr>
          <w:rFonts w:hint="eastAsia"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执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黑体" w:eastAsia="黑体"/>
          <w:b/>
          <w:sz w:val="30"/>
          <w:szCs w:val="30"/>
        </w:rPr>
        <w:t>法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黑体" w:eastAsia="黑体"/>
          <w:b/>
          <w:sz w:val="30"/>
          <w:szCs w:val="30"/>
        </w:rPr>
        <w:t>主</w:t>
      </w:r>
      <w:r>
        <w:rPr>
          <w:rFonts w:hint="eastAsia" w:ascii="黑体" w:eastAsia="黑体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黑体" w:eastAsia="黑体"/>
          <w:b/>
          <w:sz w:val="30"/>
          <w:szCs w:val="30"/>
        </w:rPr>
        <w:t>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711" w:firstLineChars="900"/>
        <w:jc w:val="both"/>
        <w:textAlignment w:val="auto"/>
        <w:rPr>
          <w:rFonts w:hint="eastAsia" w:ascii="黑体" w:eastAsia="黑体"/>
          <w:b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执法主体：柳州市城中区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住房和城乡建设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执法区域：柳州市城中辖区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联系电话：28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10783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主要职责：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88" w:firstLineChars="196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（一）协助有关部门指导、督促和协调保障性住房（含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lang w:eastAsia="zh-CN"/>
        </w:rPr>
        <w:t>公共租赁住房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）建设及管理。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3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（二）贯彻国家、自治区住房和城乡建设法律、法规、规章政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策，依照法律政策实施住房和城乡建设各项改造的行政审批。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3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（三）负责本行政区域内物业管理活动的监督管理工作。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3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val="en-US" w:eastAsia="zh-CN"/>
        </w:rPr>
        <w:t>（四）监督管理辖区建筑市场、规范市场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各方主体行为，指导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辖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区建筑活动。监督和指导实施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辖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区内勘察设计、施工、建设监理的规范。承担建设工程的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</w:rPr>
        <w:t>抗震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、初步设计审查、施工图审查的管理工作。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88" w:firstLineChars="196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（五）承担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辖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区建筑工程质量安全监管的责任，负责对建设工程和城乡建设工程安全生产实施监督管理。监督执行建筑工程质量、安全生产和竣工验收备案的政策、制度。组织或参与工程重大质量、安全事故的调查处理。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88" w:firstLineChars="196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（六）指导、协调、检查农村住房建设、农村住房安全和农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村危房改造；参与指导农村防震设防工作；指导小城镇和村庄人居环境的改善工作；组织村镇建设试点工作，指导重点镇的建设。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3"/>
        <w:textAlignment w:val="auto"/>
        <w:rPr>
          <w:rFonts w:eastAsia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（七）</w:t>
      </w:r>
      <w:r>
        <w:rPr>
          <w:rFonts w:eastAsia="仿宋_GB2312"/>
          <w:color w:val="auto"/>
          <w:sz w:val="30"/>
          <w:szCs w:val="30"/>
        </w:rPr>
        <w:t>按照区</w:t>
      </w:r>
      <w:r>
        <w:rPr>
          <w:rFonts w:hint="eastAsia" w:eastAsia="仿宋_GB2312"/>
          <w:color w:val="auto"/>
          <w:sz w:val="30"/>
          <w:szCs w:val="30"/>
          <w:lang w:eastAsia="zh-CN"/>
        </w:rPr>
        <w:t>应急管理局</w:t>
      </w:r>
      <w:r>
        <w:rPr>
          <w:rFonts w:eastAsia="仿宋_GB2312"/>
          <w:color w:val="auto"/>
          <w:sz w:val="30"/>
          <w:szCs w:val="30"/>
        </w:rPr>
        <w:t>的部署，配合</w:t>
      </w:r>
      <w:r>
        <w:rPr>
          <w:rFonts w:hint="eastAsia" w:eastAsia="仿宋_GB2312"/>
          <w:color w:val="auto"/>
          <w:sz w:val="30"/>
          <w:szCs w:val="30"/>
          <w:lang w:eastAsia="zh-CN"/>
        </w:rPr>
        <w:t>区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应急管理局</w:t>
      </w:r>
      <w:r>
        <w:rPr>
          <w:rFonts w:eastAsia="仿宋_GB2312"/>
          <w:color w:val="auto"/>
          <w:sz w:val="30"/>
          <w:szCs w:val="30"/>
        </w:rPr>
        <w:t>开展辖区建设系统的安全生产工作。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（八）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人民政府交办的其他任务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A37CA"/>
    <w:rsid w:val="24597EF0"/>
    <w:rsid w:val="2A6A37CA"/>
    <w:rsid w:val="479249F5"/>
    <w:rsid w:val="53B0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2024-09-24T07:54:00Z</dcterms:created>
  <dc:creator>lenovo</dc:creator>
  <cp:lastModifiedBy>lenovo</cp:lastModifiedBy>
  <dcterms:modified xsi:type="dcterms:W3CDTF">2024-09-24T09:11:02Z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06D58EAFAEB540DB8C5AA78470EA79BB</vt:lpwstr>
  </property>
</Properties>
</file>