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ordWrap/>
        <w:adjustRightInd/>
        <w:snapToGrid/>
        <w:spacing w:beforeAutospacing="0" w:afterAutospacing="0" w:line="560" w:lineRule="atLeas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度城中区本级政府决算</w:t>
      </w:r>
    </w:p>
    <w:p>
      <w:pPr>
        <w:pStyle w:val="4"/>
        <w:wordWrap/>
        <w:adjustRightInd/>
        <w:snapToGrid/>
        <w:spacing w:beforeAutospacing="0" w:afterAutospacing="0" w:line="560" w:lineRule="atLeas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情况说明</w:t>
      </w:r>
    </w:p>
    <w:p>
      <w:pPr>
        <w:wordWrap/>
        <w:adjustRightInd/>
        <w:snapToGrid/>
        <w:spacing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/>
        <w:adjustRightInd/>
        <w:snapToGrid/>
        <w:spacing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城中区克服经济下行、减税降费等多种减收因素影响，聚焦重点领域的经济发展，加强税源监控，减少税源流失，实现应收尽收。城中区继续坚持保工资、保运转、保基本民生优先的原则，保持稳中求进的工作总基调，优化财政支出结构，全面落实区委、区政府确定的重大改革、重要政策和重点项目，提高财政资金配置效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圆满完成年初预算任务，现对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城中区本级政府财政决算情况说明如下：</w:t>
      </w:r>
    </w:p>
    <w:p>
      <w:pPr>
        <w:pStyle w:val="4"/>
        <w:wordWrap/>
        <w:adjustRightInd/>
        <w:snapToGrid/>
        <w:spacing w:beforeAutospacing="0" w:afterAutospacing="0"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一、财政收入决算情况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31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区本级财政总收入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143515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（一）一般公共预算收入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105523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%，一般公共预算收入构成为：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税收收入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86996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万元。其中：增值税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21826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%；企业所得税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10955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%；个人所得税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%；城市维护建设税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房产税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%；印花税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万元；车船税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14566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；其他税收收入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非税收入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18527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万元。其中：专项收入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性收费收入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11995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%；罚没收入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%；国有资产有偿使用收入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捐赠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wordWrap/>
        <w:adjustRightInd/>
        <w:snapToGrid/>
        <w:spacing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上级补助收入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37992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wordWrap/>
        <w:adjustRightInd/>
        <w:snapToGrid/>
        <w:spacing w:beforeAutospacing="0" w:afterAutospacing="0" w:line="5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二、财政支出决算情况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31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区本级财政总支出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113960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14%。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其中：（1）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108446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。具体构成为：一般公共服务支出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17877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；公共安全支出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%；教育支出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39687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%；科学技术支出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体育与传媒支出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11499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%；节能环保支出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%；城乡社区支出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16392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%；农林水支出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交通运输支出35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资源勘探信息等支出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商业服务业等支出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；自然资源海洋气象等支出323万元；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%；灾害防治及应急管理支出180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31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31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三、区本级财政收支平衡情况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年区本级财政总收入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143515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动用上年预算稳定调节基金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加上年结余收入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1万元，减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区本级财政总支出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113960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，减安排下年预算稳定调节基金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30101万元，总收入和总支出相抵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年终结余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31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四、政府性基金收支情况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政府性基金转移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%，具体构成为：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113万元；社会保障和就业支出26万元；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城乡社区支出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2806万元；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万元。 </w:t>
      </w:r>
    </w:p>
    <w:p>
      <w:pPr>
        <w:widowControl w:val="0"/>
        <w:wordWrap/>
        <w:adjustRightInd/>
        <w:snapToGrid/>
        <w:spacing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收入与政府性基金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支出收支相抵，年终无结余。</w:t>
      </w:r>
    </w:p>
    <w:p>
      <w:pPr>
        <w:numPr>
          <w:ilvl w:val="0"/>
          <w:numId w:val="1"/>
        </w:numPr>
        <w:shd w:val="clear" w:color="040000" w:fill="auto"/>
        <w:wordWrap/>
        <w:adjustRightInd/>
        <w:snapToGrid/>
        <w:spacing w:line="560" w:lineRule="atLeast"/>
        <w:ind w:right="0" w:firstLine="31680" w:firstLineChars="16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国有资本经营收支情况</w:t>
      </w:r>
    </w:p>
    <w:p>
      <w:pPr>
        <w:pStyle w:val="4"/>
        <w:wordWrap/>
        <w:adjustRightInd/>
        <w:snapToGrid/>
        <w:spacing w:beforeAutospacing="0" w:afterAutospacing="0" w:line="560" w:lineRule="atLeast"/>
        <w:ind w:right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度无国有资本经营企业上缴收益，国有资本经营收支决算为零。</w:t>
      </w:r>
    </w:p>
    <w:p>
      <w:pPr>
        <w:pStyle w:val="4"/>
        <w:widowControl/>
        <w:wordWrap/>
        <w:adjustRightInd/>
        <w:snapToGrid/>
        <w:spacing w:beforeAutospacing="0" w:afterAutospacing="0" w:line="5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widowControl/>
        <w:wordWrap/>
        <w:adjustRightInd/>
        <w:snapToGrid/>
        <w:spacing w:beforeAutospacing="0" w:afterAutospacing="0" w:line="560" w:lineRule="atLeas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hd w:val="clear" w:color="030000" w:fill="auto"/>
        <w:wordWrap/>
        <w:adjustRightInd/>
        <w:snapToGrid/>
        <w:spacing w:line="560" w:lineRule="atLeast"/>
        <w:ind w:right="0" w:firstLine="31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8553748">
    <w:nsid w:val="57885A14"/>
    <w:multiLevelType w:val="singleLevel"/>
    <w:tmpl w:val="57885A14"/>
    <w:lvl w:ilvl="0" w:tentative="1">
      <w:start w:val="5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4685537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B2640"/>
    <w:rsid w:val="000000E9"/>
    <w:rsid w:val="000678A9"/>
    <w:rsid w:val="00082965"/>
    <w:rsid w:val="00095C59"/>
    <w:rsid w:val="00164294"/>
    <w:rsid w:val="001A0A2D"/>
    <w:rsid w:val="001A5EEC"/>
    <w:rsid w:val="002152C1"/>
    <w:rsid w:val="00252CD7"/>
    <w:rsid w:val="00275E95"/>
    <w:rsid w:val="002A6A1E"/>
    <w:rsid w:val="00392570"/>
    <w:rsid w:val="003A1A60"/>
    <w:rsid w:val="003C7B83"/>
    <w:rsid w:val="00415E87"/>
    <w:rsid w:val="004544B8"/>
    <w:rsid w:val="00495DF5"/>
    <w:rsid w:val="004E14A5"/>
    <w:rsid w:val="00505C7E"/>
    <w:rsid w:val="0051593A"/>
    <w:rsid w:val="005B2640"/>
    <w:rsid w:val="005C5BB1"/>
    <w:rsid w:val="00604EDF"/>
    <w:rsid w:val="006B3E6F"/>
    <w:rsid w:val="006C682A"/>
    <w:rsid w:val="006E33A1"/>
    <w:rsid w:val="00715AC5"/>
    <w:rsid w:val="00747630"/>
    <w:rsid w:val="007C7178"/>
    <w:rsid w:val="007E7587"/>
    <w:rsid w:val="00822771"/>
    <w:rsid w:val="00827D80"/>
    <w:rsid w:val="00831E27"/>
    <w:rsid w:val="008827A3"/>
    <w:rsid w:val="008F76B6"/>
    <w:rsid w:val="009039A9"/>
    <w:rsid w:val="00944518"/>
    <w:rsid w:val="009A3C08"/>
    <w:rsid w:val="00A70BB8"/>
    <w:rsid w:val="00AC3336"/>
    <w:rsid w:val="00AD508F"/>
    <w:rsid w:val="00B0048D"/>
    <w:rsid w:val="00BA5E61"/>
    <w:rsid w:val="00BB168D"/>
    <w:rsid w:val="00BD3F54"/>
    <w:rsid w:val="00CE7064"/>
    <w:rsid w:val="00D00497"/>
    <w:rsid w:val="00D01C06"/>
    <w:rsid w:val="00D05AE6"/>
    <w:rsid w:val="00D32EC0"/>
    <w:rsid w:val="00DF4A92"/>
    <w:rsid w:val="00E03499"/>
    <w:rsid w:val="00E66061"/>
    <w:rsid w:val="00E96CCF"/>
    <w:rsid w:val="00F0106A"/>
    <w:rsid w:val="00F06366"/>
    <w:rsid w:val="00F12540"/>
    <w:rsid w:val="00F51C13"/>
    <w:rsid w:val="00F877FA"/>
    <w:rsid w:val="00FA3C20"/>
    <w:rsid w:val="00FC735C"/>
    <w:rsid w:val="04D253F8"/>
    <w:rsid w:val="05405A2B"/>
    <w:rsid w:val="054A633B"/>
    <w:rsid w:val="05B35D60"/>
    <w:rsid w:val="06B30644"/>
    <w:rsid w:val="07E76C04"/>
    <w:rsid w:val="08426019"/>
    <w:rsid w:val="08E1671C"/>
    <w:rsid w:val="096C2005"/>
    <w:rsid w:val="0BD107F3"/>
    <w:rsid w:val="0F20343E"/>
    <w:rsid w:val="0F966908"/>
    <w:rsid w:val="0FCD487B"/>
    <w:rsid w:val="11550E7F"/>
    <w:rsid w:val="118B5AD6"/>
    <w:rsid w:val="11D35ECA"/>
    <w:rsid w:val="11FD2592"/>
    <w:rsid w:val="12A44024"/>
    <w:rsid w:val="137D3D07"/>
    <w:rsid w:val="14BC3207"/>
    <w:rsid w:val="15A52C0D"/>
    <w:rsid w:val="162A486A"/>
    <w:rsid w:val="16473EBD"/>
    <w:rsid w:val="173F6931"/>
    <w:rsid w:val="17672074"/>
    <w:rsid w:val="17E75E45"/>
    <w:rsid w:val="1BE31B4D"/>
    <w:rsid w:val="1D1B15FD"/>
    <w:rsid w:val="1D446291"/>
    <w:rsid w:val="1D7F7370"/>
    <w:rsid w:val="1E7C1811"/>
    <w:rsid w:val="1EA529D6"/>
    <w:rsid w:val="1F94485C"/>
    <w:rsid w:val="21686E80"/>
    <w:rsid w:val="22AB6FED"/>
    <w:rsid w:val="232F5ED2"/>
    <w:rsid w:val="2364201F"/>
    <w:rsid w:val="24A86E33"/>
    <w:rsid w:val="29B23078"/>
    <w:rsid w:val="2A2C74BF"/>
    <w:rsid w:val="2A8B2D5C"/>
    <w:rsid w:val="2A9F19FC"/>
    <w:rsid w:val="2B7042D3"/>
    <w:rsid w:val="2D4F12E5"/>
    <w:rsid w:val="2E9118F2"/>
    <w:rsid w:val="2F89790B"/>
    <w:rsid w:val="3073530A"/>
    <w:rsid w:val="3088782E"/>
    <w:rsid w:val="30FF0771"/>
    <w:rsid w:val="32381773"/>
    <w:rsid w:val="327D69E4"/>
    <w:rsid w:val="329E1117"/>
    <w:rsid w:val="32E64D8F"/>
    <w:rsid w:val="33E94141"/>
    <w:rsid w:val="348722BC"/>
    <w:rsid w:val="354748F9"/>
    <w:rsid w:val="356928AF"/>
    <w:rsid w:val="361851C4"/>
    <w:rsid w:val="3699519F"/>
    <w:rsid w:val="373B27AA"/>
    <w:rsid w:val="382F433C"/>
    <w:rsid w:val="39A62C24"/>
    <w:rsid w:val="3A127D55"/>
    <w:rsid w:val="3A8D769E"/>
    <w:rsid w:val="3B5A356F"/>
    <w:rsid w:val="3BB74FFC"/>
    <w:rsid w:val="3D201BD6"/>
    <w:rsid w:val="3F572AFA"/>
    <w:rsid w:val="400D1324"/>
    <w:rsid w:val="404A3387"/>
    <w:rsid w:val="40F14E1A"/>
    <w:rsid w:val="41554B3E"/>
    <w:rsid w:val="42521D16"/>
    <w:rsid w:val="42831D2D"/>
    <w:rsid w:val="42EA29D6"/>
    <w:rsid w:val="4330314B"/>
    <w:rsid w:val="43461A6B"/>
    <w:rsid w:val="43602615"/>
    <w:rsid w:val="43D32954"/>
    <w:rsid w:val="442D64E6"/>
    <w:rsid w:val="444333D9"/>
    <w:rsid w:val="44D74780"/>
    <w:rsid w:val="467D74A9"/>
    <w:rsid w:val="46A301CB"/>
    <w:rsid w:val="48226466"/>
    <w:rsid w:val="487D32FD"/>
    <w:rsid w:val="48EA5EAF"/>
    <w:rsid w:val="48F467BF"/>
    <w:rsid w:val="4941303B"/>
    <w:rsid w:val="49750012"/>
    <w:rsid w:val="49CD3F23"/>
    <w:rsid w:val="4AC666BA"/>
    <w:rsid w:val="4AD25D50"/>
    <w:rsid w:val="4AF53986"/>
    <w:rsid w:val="4CD3679A"/>
    <w:rsid w:val="4E8251DC"/>
    <w:rsid w:val="50343DC7"/>
    <w:rsid w:val="508B3032"/>
    <w:rsid w:val="513C2E56"/>
    <w:rsid w:val="51B30516"/>
    <w:rsid w:val="523D047A"/>
    <w:rsid w:val="53844015"/>
    <w:rsid w:val="54702E55"/>
    <w:rsid w:val="553C7AE3"/>
    <w:rsid w:val="5604752C"/>
    <w:rsid w:val="56987D9F"/>
    <w:rsid w:val="570603D3"/>
    <w:rsid w:val="5728768E"/>
    <w:rsid w:val="57374425"/>
    <w:rsid w:val="579447BF"/>
    <w:rsid w:val="57C16588"/>
    <w:rsid w:val="583F13D4"/>
    <w:rsid w:val="594A2B8C"/>
    <w:rsid w:val="59DE0E81"/>
    <w:rsid w:val="5A4C14B5"/>
    <w:rsid w:val="5E3D2395"/>
    <w:rsid w:val="5E731884"/>
    <w:rsid w:val="5E9814AB"/>
    <w:rsid w:val="5ECC5796"/>
    <w:rsid w:val="5FE01DDB"/>
    <w:rsid w:val="60DE0679"/>
    <w:rsid w:val="60E2707F"/>
    <w:rsid w:val="60F63B21"/>
    <w:rsid w:val="611046CB"/>
    <w:rsid w:val="61146955"/>
    <w:rsid w:val="626D4608"/>
    <w:rsid w:val="63257EC6"/>
    <w:rsid w:val="63A62580"/>
    <w:rsid w:val="6614798D"/>
    <w:rsid w:val="67FD1DAB"/>
    <w:rsid w:val="681D485E"/>
    <w:rsid w:val="68621ACF"/>
    <w:rsid w:val="69842EAC"/>
    <w:rsid w:val="6A1D77EA"/>
    <w:rsid w:val="6D8B4F45"/>
    <w:rsid w:val="6EE51CFE"/>
    <w:rsid w:val="6F4833D9"/>
    <w:rsid w:val="6F5E6145"/>
    <w:rsid w:val="706C4FFD"/>
    <w:rsid w:val="70B213B7"/>
    <w:rsid w:val="718722D2"/>
    <w:rsid w:val="718E1C5D"/>
    <w:rsid w:val="744978D7"/>
    <w:rsid w:val="74884E3D"/>
    <w:rsid w:val="759926FC"/>
    <w:rsid w:val="776E44A2"/>
    <w:rsid w:val="7782001E"/>
    <w:rsid w:val="782F723D"/>
    <w:rsid w:val="789C1DEF"/>
    <w:rsid w:val="78C054A7"/>
    <w:rsid w:val="79753CD1"/>
    <w:rsid w:val="79B73FF9"/>
    <w:rsid w:val="7A6413DB"/>
    <w:rsid w:val="7BA529FF"/>
    <w:rsid w:val="7C9064ED"/>
    <w:rsid w:val="7DAB46BB"/>
    <w:rsid w:val="7E78058B"/>
    <w:rsid w:val="7ECA128F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uiPriority="0" w:semiHidden="0" w:name="header" w:locked="1"/>
    <w:lsdException w:uiPriority="0" w:semiHidden="0" w:name="footer" w:locked="1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converted-space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306</Words>
  <Characters>1746</Characters>
  <Lines>0</Lines>
  <Paragraphs>0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2020-07-01T03:06:00Z</cp:lastPrinted>
  <dcterms:modified xsi:type="dcterms:W3CDTF">2021-05-21T10:31:36Z</dcterms:modified>
  <dc:title>2016年度城中区本级政府决算情况说明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