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方正小标宋简体" w:eastAsia="方正小标宋简体"/>
          <w:color w:val="FF0000"/>
          <w:sz w:val="36"/>
          <w:szCs w:val="36"/>
        </w:rPr>
      </w:pPr>
      <w:r>
        <w:rPr>
          <w:rFonts w:hint="eastAsia" w:ascii="方正小标宋简体" w:eastAsia="方正小标宋简体"/>
          <w:color w:val="FF0000"/>
          <w:sz w:val="36"/>
          <w:szCs w:val="36"/>
        </w:rPr>
        <w:t>柳  州  市  城  中  区</w:t>
      </w:r>
    </w:p>
    <w:p>
      <w:pPr>
        <w:jc w:val="distribute"/>
        <w:rPr>
          <w:rFonts w:ascii="方正小标宋简体" w:eastAsia="方正小标宋简体"/>
          <w:color w:val="FF0000"/>
          <w:spacing w:val="6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pacing w:val="6"/>
          <w:sz w:val="72"/>
          <w:szCs w:val="72"/>
        </w:rPr>
        <w:t>住房和城乡建设局</w:t>
      </w:r>
    </w:p>
    <w:p>
      <w:pPr>
        <w:spacing w:line="1100" w:lineRule="exact"/>
        <w:jc w:val="center"/>
        <w:rPr>
          <w:rFonts w:ascii="方正小标宋简体" w:eastAsia="方正小标宋简体"/>
          <w:color w:val="FF0000"/>
          <w:spacing w:val="6"/>
          <w:sz w:val="32"/>
          <w:szCs w:val="32"/>
        </w:rPr>
      </w:pPr>
      <w:r>
        <w:rPr>
          <w:rFonts w:eastAsia="仿宋_GB2312"/>
          <w:sz w:val="32"/>
        </w:rPr>
        <w:pict>
          <v:line id="Line 2" o:spid="_x0000_s2050" o:spt="20" style="position:absolute;left:0pt;margin-left:-14.15pt;margin-top:53.15pt;height:0pt;width:477.75pt;z-index:251659264;mso-width-relative:page;mso-height-relative:page;" stroked="t" coordsize="21600,21600" o:gfxdata="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atZNK2wAAAAsB&#10;AAAPAAAAAAAAAAEAIAAAACIAAABkcnMvZG93bnJldi54bWxQSwECFAAUAAAACACHTuJArUDwjd8B&#10;AADaAwAADgAAAAAAAAABACAAAAAqAQAAZHJzL2Uyb0RvYy54bWxQSwUGAAAAAAYABgBZAQAAewUA&#10;AAAA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hint="eastAsia" w:eastAsia="仿宋_GB2312"/>
          <w:sz w:val="32"/>
        </w:rPr>
        <w:t xml:space="preserve">                                 </w:t>
      </w:r>
      <w:r>
        <w:rPr>
          <w:rFonts w:eastAsia="仿宋_GB2312"/>
          <w:sz w:val="32"/>
        </w:rPr>
        <w:t>城中</w:t>
      </w:r>
      <w:r>
        <w:rPr>
          <w:rFonts w:hint="eastAsia" w:eastAsia="仿宋_GB2312"/>
          <w:sz w:val="32"/>
          <w:lang w:eastAsia="zh-CN"/>
        </w:rPr>
        <w:t>环审</w:t>
      </w:r>
      <w:r>
        <w:rPr>
          <w:rFonts w:eastAsia="仿宋_GB2312"/>
          <w:sz w:val="32"/>
        </w:rPr>
        <w:t>字〔202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eastAsia="仿宋_GB2312"/>
          <w:sz w:val="32"/>
        </w:rPr>
        <w:t>〕</w:t>
      </w:r>
      <w:r>
        <w:rPr>
          <w:rFonts w:hint="eastAsia" w:eastAsia="仿宋_GB2312"/>
          <w:sz w:val="32"/>
          <w:lang w:val="en-US" w:eastAsia="zh-CN"/>
        </w:rPr>
        <w:t>1</w:t>
      </w:r>
      <w:r>
        <w:rPr>
          <w:rFonts w:eastAsia="仿宋_GB2312"/>
          <w:sz w:val="32"/>
        </w:rPr>
        <w:t>号</w:t>
      </w:r>
    </w:p>
    <w:p>
      <w:pPr>
        <w:widowControl/>
        <w:spacing w:line="560" w:lineRule="exact"/>
        <w:jc w:val="center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</w:t>
      </w:r>
    </w:p>
    <w:p>
      <w:pPr>
        <w:pStyle w:val="15"/>
        <w:spacing w:line="560" w:lineRule="exact"/>
        <w:rPr>
          <w:rFonts w:eastAsia="仿宋_GB2312"/>
          <w:spacing w:val="8"/>
          <w:sz w:val="32"/>
          <w:szCs w:val="32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关于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柳州卷烟厂化学检测实验室配套工程建设项目环境影响报告表</w:t>
      </w:r>
      <w:r>
        <w:rPr>
          <w:rFonts w:hint="eastAsia" w:ascii="宋体" w:hAnsi="宋体" w:eastAsia="宋体"/>
          <w:b/>
          <w:bCs/>
          <w:sz w:val="44"/>
          <w:szCs w:val="44"/>
        </w:rPr>
        <w:t>的批复</w:t>
      </w:r>
    </w:p>
    <w:p>
      <w:pPr>
        <w:pStyle w:val="15"/>
        <w:spacing w:line="560" w:lineRule="exact"/>
        <w:jc w:val="left"/>
        <w:rPr>
          <w:b/>
          <w:bCs/>
          <w:sz w:val="44"/>
          <w:szCs w:val="44"/>
        </w:rPr>
      </w:pPr>
    </w:p>
    <w:p>
      <w:pPr>
        <w:spacing w:line="520" w:lineRule="exact"/>
        <w:rPr>
          <w:rFonts w:eastAsia="仿宋_GB2312"/>
          <w:spacing w:val="8"/>
          <w:sz w:val="32"/>
          <w:szCs w:val="32"/>
        </w:rPr>
      </w:pPr>
      <w:r>
        <w:rPr>
          <w:rFonts w:hint="eastAsia" w:eastAsia="仿宋_GB2312"/>
          <w:spacing w:val="8"/>
          <w:sz w:val="32"/>
          <w:szCs w:val="32"/>
          <w:lang w:eastAsia="zh-CN"/>
        </w:rPr>
        <w:t>广西中烟工业有限责任公司</w:t>
      </w:r>
      <w:r>
        <w:rPr>
          <w:rFonts w:eastAsia="仿宋_GB2312"/>
          <w:spacing w:val="8"/>
          <w:sz w:val="32"/>
          <w:szCs w:val="32"/>
        </w:rPr>
        <w:t>：</w:t>
      </w:r>
    </w:p>
    <w:p>
      <w:pPr>
        <w:spacing w:line="520" w:lineRule="exact"/>
        <w:ind w:firstLine="672" w:firstLineChars="200"/>
        <w:rPr>
          <w:rFonts w:eastAsia="仿宋_GB2312"/>
          <w:spacing w:val="8"/>
          <w:sz w:val="32"/>
          <w:szCs w:val="32"/>
        </w:rPr>
      </w:pPr>
      <w:r>
        <w:rPr>
          <w:rFonts w:eastAsia="仿宋_GB2312"/>
          <w:spacing w:val="8"/>
          <w:sz w:val="32"/>
          <w:szCs w:val="32"/>
        </w:rPr>
        <w:t>你单位报来《</w:t>
      </w:r>
      <w:r>
        <w:rPr>
          <w:rFonts w:hint="eastAsia" w:eastAsia="仿宋_GB2312"/>
          <w:spacing w:val="8"/>
          <w:sz w:val="32"/>
          <w:szCs w:val="32"/>
          <w:lang w:eastAsia="zh-CN"/>
        </w:rPr>
        <w:t>柳州卷烟厂化学检测实验室配套工程建设项目环境影响报告表</w:t>
      </w:r>
      <w:r>
        <w:rPr>
          <w:rFonts w:eastAsia="仿宋_GB2312"/>
          <w:spacing w:val="8"/>
          <w:sz w:val="32"/>
          <w:szCs w:val="32"/>
        </w:rPr>
        <w:t>》收悉。经审查，现批复如下：</w:t>
      </w:r>
    </w:p>
    <w:p>
      <w:pPr>
        <w:spacing w:line="520" w:lineRule="exact"/>
        <w:ind w:firstLine="672" w:firstLineChars="200"/>
        <w:rPr>
          <w:rFonts w:eastAsia="仿宋_GB2312"/>
          <w:spacing w:val="8"/>
          <w:sz w:val="32"/>
          <w:szCs w:val="32"/>
        </w:rPr>
      </w:pPr>
      <w:r>
        <w:rPr>
          <w:rFonts w:eastAsia="仿宋_GB2312"/>
          <w:spacing w:val="8"/>
          <w:sz w:val="32"/>
          <w:szCs w:val="32"/>
        </w:rPr>
        <w:t>一、该环评报告表能按有关规范编制，项目环境影响分析客观、全面，提出的环保措施有一定的针对性，可作为该项目环境管理的主要依据。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二、该</w:t>
      </w:r>
      <w:r>
        <w:rPr>
          <w:rFonts w:hint="eastAsia" w:ascii="仿宋" w:hAnsi="仿宋" w:eastAsia="仿宋"/>
          <w:sz w:val="32"/>
          <w:szCs w:val="32"/>
        </w:rPr>
        <w:t>项目位于广西柳州市</w:t>
      </w:r>
      <w:r>
        <w:rPr>
          <w:rFonts w:hint="eastAsia" w:ascii="仿宋" w:hAnsi="仿宋" w:eastAsia="仿宋"/>
          <w:sz w:val="32"/>
          <w:szCs w:val="32"/>
          <w:lang w:eastAsia="zh-CN"/>
        </w:rPr>
        <w:t>静兰路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1号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eastAsia="zh-CN"/>
        </w:rPr>
        <w:t>改</w:t>
      </w:r>
      <w:r>
        <w:rPr>
          <w:rFonts w:hint="eastAsia" w:ascii="仿宋" w:hAnsi="仿宋" w:eastAsia="仿宋"/>
          <w:sz w:val="32"/>
          <w:szCs w:val="32"/>
        </w:rPr>
        <w:t>建工程</w:t>
      </w:r>
      <w:r>
        <w:rPr>
          <w:rFonts w:hint="eastAsia" w:ascii="仿宋" w:hAnsi="仿宋" w:eastAsia="仿宋"/>
          <w:sz w:val="32"/>
          <w:szCs w:val="32"/>
          <w:lang w:eastAsia="zh-CN"/>
        </w:rPr>
        <w:t>，建筑面积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505㎡</w:t>
      </w:r>
      <w:r>
        <w:rPr>
          <w:rFonts w:hint="eastAsia" w:ascii="仿宋" w:hAnsi="仿宋" w:eastAsia="仿宋"/>
          <w:sz w:val="32"/>
          <w:szCs w:val="32"/>
        </w:rPr>
        <w:t>。项目</w:t>
      </w:r>
      <w:r>
        <w:rPr>
          <w:rFonts w:hint="eastAsia" w:ascii="仿宋" w:hAnsi="仿宋" w:eastAsia="仿宋"/>
          <w:sz w:val="32"/>
          <w:szCs w:val="32"/>
          <w:lang w:eastAsia="zh-CN"/>
        </w:rPr>
        <w:t>主要为防洪墙的总体布置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包括封堵轴线的布置、防洪墙的选址等。该项目实验室配套工程区域内的室内拆除部分、改造及装饰工程部分、消防改造部分、气路工程、门禁系统、弱电系统、通风系统管路配套安装、暖通系统及排风安装、实验室家具台柜配套安装。</w:t>
      </w:r>
      <w:r>
        <w:rPr>
          <w:rFonts w:hint="eastAsia" w:ascii="仿宋" w:hAnsi="仿宋" w:eastAsia="仿宋"/>
          <w:sz w:val="32"/>
          <w:szCs w:val="32"/>
        </w:rPr>
        <w:t>项目总</w:t>
      </w:r>
      <w:r>
        <w:rPr>
          <w:rFonts w:hint="eastAsia" w:ascii="仿宋" w:hAnsi="仿宋" w:eastAsia="仿宋"/>
          <w:color w:val="auto"/>
          <w:sz w:val="32"/>
          <w:szCs w:val="32"/>
        </w:rPr>
        <w:t>投资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364</w:t>
      </w:r>
      <w:r>
        <w:rPr>
          <w:rFonts w:hint="eastAsia" w:ascii="仿宋" w:hAnsi="仿宋" w:eastAsia="仿宋"/>
          <w:color w:val="auto"/>
          <w:sz w:val="32"/>
          <w:szCs w:val="32"/>
        </w:rPr>
        <w:t>万元，其</w:t>
      </w:r>
      <w:r>
        <w:rPr>
          <w:rFonts w:hint="eastAsia" w:ascii="仿宋" w:hAnsi="仿宋" w:eastAsia="仿宋"/>
          <w:sz w:val="32"/>
          <w:szCs w:val="32"/>
        </w:rPr>
        <w:t>中环保投资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/>
          <w:sz w:val="32"/>
          <w:szCs w:val="32"/>
        </w:rPr>
        <w:t>万元，环保投资占比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13.46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，施工期为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12个月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2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该</w:t>
      </w:r>
      <w:r>
        <w:rPr>
          <w:rFonts w:hint="eastAsia" w:ascii="仿宋" w:hAnsi="仿宋" w:eastAsia="仿宋"/>
          <w:sz w:val="32"/>
          <w:szCs w:val="32"/>
        </w:rPr>
        <w:t>项目已获</w:t>
      </w:r>
      <w:r>
        <w:rPr>
          <w:rFonts w:hint="eastAsia" w:ascii="仿宋" w:hAnsi="仿宋" w:eastAsia="仿宋"/>
          <w:sz w:val="32"/>
          <w:szCs w:val="32"/>
          <w:lang w:eastAsia="zh-CN"/>
        </w:rPr>
        <w:t>柳州市城中区发展和改革局的项目备案审批</w:t>
      </w:r>
      <w:r>
        <w:rPr>
          <w:rFonts w:hint="eastAsia" w:ascii="仿宋" w:hAnsi="仿宋" w:eastAsia="仿宋"/>
          <w:sz w:val="32"/>
          <w:szCs w:val="32"/>
        </w:rPr>
        <w:t>，符合国家环境保护部印发《</w:t>
      </w:r>
      <w:r>
        <w:rPr>
          <w:rFonts w:hint="eastAsia" w:ascii="仿宋" w:hAnsi="仿宋" w:eastAsia="仿宋"/>
          <w:sz w:val="32"/>
          <w:szCs w:val="32"/>
          <w:lang w:eastAsia="zh-CN"/>
        </w:rPr>
        <w:t>建设项目环境影响报告表</w:t>
      </w:r>
      <w:r>
        <w:rPr>
          <w:rFonts w:hint="eastAsia" w:ascii="仿宋" w:hAnsi="仿宋" w:eastAsia="仿宋"/>
          <w:sz w:val="32"/>
          <w:szCs w:val="32"/>
        </w:rPr>
        <w:t>编制技术指南</w:t>
      </w:r>
      <w:r>
        <w:rPr>
          <w:rFonts w:hint="eastAsia" w:ascii="仿宋" w:hAnsi="仿宋" w:eastAsia="仿宋"/>
          <w:sz w:val="32"/>
          <w:szCs w:val="32"/>
          <w:lang w:eastAsia="zh-CN"/>
        </w:rPr>
        <w:t>（生态影响类）》的要求以及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eastAsia="zh-CN"/>
        </w:rPr>
        <w:t>柳州市人民政府关于“三线一单”生态环境分区管控的实施意见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（柳政规</w:t>
      </w:r>
      <w:r>
        <w:rPr>
          <w:rFonts w:hint="eastAsia" w:ascii="仿宋" w:hAnsi="仿宋" w:eastAsia="仿宋"/>
          <w:sz w:val="32"/>
          <w:szCs w:val="32"/>
        </w:rPr>
        <w:t>〔2021〕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要求。从环境影响角度考虑，同意你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按照报告表所列的建设的地点、性质、规模、采取的环境保护对策措施及下述要求进行项目实施。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三、该项目除了要落实报告表提出的各项环保要求，还须重点抓好以下环保工作：</w:t>
      </w:r>
    </w:p>
    <w:p>
      <w:pPr>
        <w:pStyle w:val="3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jc w:val="both"/>
        <w:textAlignment w:val="auto"/>
        <w:rPr>
          <w:rFonts w:hint="eastAsia" w:ascii="仿宋" w:hAnsi="仿宋" w:eastAsia="仿宋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 w:val="0"/>
          <w:color w:val="000000" w:themeColor="text1"/>
          <w:sz w:val="32"/>
          <w:szCs w:val="32"/>
          <w:lang w:val="en-US" w:eastAsia="zh-CN"/>
        </w:rPr>
        <w:t xml:space="preserve">    （一）项目废气</w:t>
      </w:r>
      <w:r>
        <w:rPr>
          <w:rFonts w:hint="eastAsia" w:ascii="仿宋" w:hAnsi="仿宋" w:eastAsia="仿宋"/>
          <w:bCs w:val="0"/>
          <w:color w:val="000000" w:themeColor="text1"/>
          <w:sz w:val="32"/>
          <w:szCs w:val="32"/>
          <w:lang w:val="en-US" w:eastAsia="zh-CN"/>
        </w:rPr>
        <w:t>主要是生产过程中浓盐酸、浓硫酸等可挥发试剂配制稀释液过程中产生的少量挥发性气体。氯化氢、硫酸污染物排放量执行《大气污染物综合排放标准》（GB16297-1996）中新污染源大气污染物无组织排放浓度限值。</w:t>
      </w:r>
    </w:p>
    <w:p>
      <w:pPr>
        <w:pStyle w:val="3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 w:val="0"/>
          <w:color w:val="000000" w:themeColor="text1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/>
          <w:bCs w:val="0"/>
          <w:color w:val="000000" w:themeColor="text1"/>
          <w:sz w:val="32"/>
          <w:szCs w:val="32"/>
          <w:lang w:val="en-US" w:eastAsia="zh-CN"/>
        </w:rPr>
        <w:t>施工废水要经沉淀或其他方式处理，且不影响柳江河段内水质，并</w:t>
      </w:r>
      <w:r>
        <w:rPr>
          <w:rFonts w:hint="eastAsia" w:ascii="仿宋" w:hAnsi="仿宋" w:eastAsia="仿宋"/>
          <w:bCs w:val="0"/>
          <w:color w:val="auto"/>
          <w:sz w:val="32"/>
          <w:szCs w:val="32"/>
          <w:lang w:val="en-US" w:eastAsia="zh-CN"/>
        </w:rPr>
        <w:t>满足GB3838-2002《地表水环境质量标准》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  <w:lang w:val="en-US" w:eastAsia="zh-CN"/>
        </w:rPr>
        <w:t>Ⅲ类标准。</w:t>
      </w:r>
      <w:r>
        <w:rPr>
          <w:rFonts w:hint="eastAsia" w:ascii="仿宋" w:hAnsi="仿宋" w:eastAsia="仿宋"/>
          <w:bCs w:val="0"/>
          <w:color w:val="000000" w:themeColor="text1"/>
          <w:sz w:val="32"/>
          <w:szCs w:val="32"/>
          <w:lang w:eastAsia="zh-CN"/>
        </w:rPr>
        <w:t>根据运营期水污染源分析，本项目新鲜水用量为28 m3/a，废水排放量共为22m3/a，实验室废水执行《污水综合排放标准》（GB8978-1996）三级标准，实验室污水应先经废水间预处理后，排入卷烟厂污水处理站处理后再进入柳州市污水处理厂。</w:t>
      </w:r>
    </w:p>
    <w:p>
      <w:pPr>
        <w:pStyle w:val="3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/>
          <w:bCs w:val="0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bCs w:val="0"/>
          <w:color w:val="000000" w:themeColor="text1"/>
          <w:sz w:val="32"/>
          <w:szCs w:val="32"/>
          <w:lang w:eastAsia="zh-CN"/>
        </w:rPr>
        <w:t>（三）项目危险废物主要有：含有或沾染毒性危险废物的废试剂瓶、废包装袋；沾染毒性危险废物的一次性实验用品、包装物、过滤吸附介质等（如，橡胶手套、纤维膜、吸水纸等）。根据设计资料，本项目未设置有危废暂存间，建议设置危废暂存间，并按规范要求建设</w:t>
      </w:r>
      <w:r>
        <w:rPr>
          <w:rFonts w:hint="eastAsia" w:ascii="仿宋" w:hAnsi="仿宋" w:eastAsia="仿宋"/>
          <w:bCs w:val="0"/>
          <w:color w:val="000000" w:themeColor="text1"/>
          <w:sz w:val="32"/>
          <w:szCs w:val="32"/>
          <w:lang w:val="en-US" w:eastAsia="zh-CN"/>
        </w:rPr>
        <w:t>危险废物贮存室，设置相关标识并安排专人管理，产生的</w:t>
      </w:r>
      <w:r>
        <w:rPr>
          <w:rFonts w:hint="eastAsia" w:ascii="仿宋" w:hAnsi="仿宋" w:eastAsia="仿宋"/>
          <w:bCs w:val="0"/>
          <w:color w:val="000000" w:themeColor="text1"/>
          <w:sz w:val="32"/>
          <w:szCs w:val="32"/>
          <w:lang w:eastAsia="zh-CN"/>
        </w:rPr>
        <w:t>危险废物应统一收集暂存，后交由有资质的单位转移处置。</w:t>
      </w:r>
    </w:p>
    <w:p>
      <w:pPr>
        <w:pStyle w:val="3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/>
          <w:bCs w:val="0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bCs w:val="0"/>
          <w:color w:val="000000" w:themeColor="text1"/>
          <w:sz w:val="32"/>
          <w:szCs w:val="32"/>
          <w:lang w:eastAsia="zh-CN"/>
        </w:rPr>
        <w:t>（四）项目应采取相应的环境风险防范措施，完善环保管理。本项目利用已建厂房，不新增占地，不涉及土建施工，因此对周边生态环境几乎无影响。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4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 w:val="0"/>
          <w:color w:val="000000" w:themeColor="text1"/>
          <w:sz w:val="32"/>
          <w:szCs w:val="32"/>
        </w:rPr>
        <w:t>（五）</w:t>
      </w:r>
      <w:r>
        <w:rPr>
          <w:rFonts w:hint="eastAsia" w:ascii="仿宋" w:hAnsi="仿宋" w:eastAsia="仿宋"/>
          <w:bCs w:val="0"/>
          <w:color w:val="000000" w:themeColor="text1"/>
          <w:sz w:val="32"/>
          <w:szCs w:val="32"/>
          <w:lang w:eastAsia="zh-CN"/>
        </w:rPr>
        <w:t>其他生态环境。评价区域内水、土地和生态资源不出现理化性恶化，生物多样性和生物量不减，水土流失不加重，人工景观与自然景观相协调。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color w:val="auto"/>
          <w:sz w:val="32"/>
          <w:szCs w:val="32"/>
        </w:rPr>
        <w:t>）按照《关于印发〈企业事业单位突发环境事件应急预案备案管理办法（试行）〉的通知》（环发〔2015〕4 号）等相关要求，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须</w:t>
      </w:r>
      <w:r>
        <w:rPr>
          <w:rFonts w:hint="eastAsia" w:ascii="仿宋" w:hAnsi="仿宋" w:eastAsia="仿宋"/>
          <w:color w:val="auto"/>
          <w:sz w:val="32"/>
          <w:szCs w:val="32"/>
        </w:rPr>
        <w:t>制订应急预案，配备相应的应急保障物资，落实环境风险防范措施，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并</w:t>
      </w:r>
      <w:r>
        <w:rPr>
          <w:rFonts w:hint="eastAsia" w:ascii="仿宋" w:hAnsi="仿宋" w:eastAsia="仿宋"/>
          <w:color w:val="auto"/>
          <w:sz w:val="32"/>
          <w:szCs w:val="32"/>
        </w:rPr>
        <w:t>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color w:val="auto"/>
          <w:sz w:val="32"/>
          <w:szCs w:val="32"/>
        </w:rPr>
        <w:t>、建设项目的性质、规模、地点、采用的生产工艺或者防治污染、防止生态破坏的措施发生重大变动的，应当重新报批建设项目的环境影响评价文件。建设项目的环境影响评价文件自批准之日起超过五年，方决定该项目开工建设的，其环境影响评价文件应当报城中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住房和城乡建设</w:t>
      </w:r>
      <w:r>
        <w:rPr>
          <w:rFonts w:hint="eastAsia" w:ascii="仿宋" w:hAnsi="仿宋" w:eastAsia="仿宋"/>
          <w:color w:val="auto"/>
          <w:sz w:val="32"/>
          <w:szCs w:val="32"/>
        </w:rPr>
        <w:t>局重新审核同意后方可建设。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ind w:firstLine="64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color w:val="auto"/>
          <w:sz w:val="32"/>
          <w:szCs w:val="32"/>
        </w:rPr>
        <w:t>、建设单位在接到本批复</w:t>
      </w:r>
      <w:r>
        <w:rPr>
          <w:rFonts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日内，将批复文件及批准后的《报告表》（报批稿）送达柳州市城中生态环境局</w:t>
      </w:r>
      <w:r>
        <w:rPr>
          <w:rFonts w:ascii="仿宋" w:hAnsi="仿宋" w:eastAsia="仿宋"/>
          <w:color w:val="auto"/>
          <w:sz w:val="32"/>
          <w:szCs w:val="32"/>
        </w:rPr>
        <w:t>,</w:t>
      </w:r>
      <w:r>
        <w:rPr>
          <w:rFonts w:hint="eastAsia" w:ascii="仿宋" w:hAnsi="仿宋" w:eastAsia="仿宋"/>
          <w:color w:val="auto"/>
          <w:sz w:val="32"/>
          <w:szCs w:val="32"/>
        </w:rPr>
        <w:t>并按规定接受辖区生态环境部门的监管检查。</w:t>
      </w:r>
    </w:p>
    <w:p>
      <w:pPr>
        <w:pStyle w:val="19"/>
        <w:spacing w:line="520" w:lineRule="exact"/>
        <w:ind w:firstLine="640"/>
        <w:rPr>
          <w:rFonts w:ascii="仿宋" w:hAnsi="仿宋" w:eastAsia="仿宋"/>
          <w:color w:val="auto"/>
          <w:sz w:val="32"/>
          <w:szCs w:val="32"/>
        </w:rPr>
      </w:pPr>
    </w:p>
    <w:p>
      <w:pPr>
        <w:pStyle w:val="19"/>
        <w:spacing w:line="520" w:lineRule="exact"/>
        <w:ind w:firstLine="640"/>
        <w:rPr>
          <w:rFonts w:ascii="仿宋" w:hAnsi="仿宋" w:eastAsia="仿宋"/>
          <w:color w:val="auto"/>
          <w:sz w:val="32"/>
          <w:szCs w:val="32"/>
        </w:rPr>
      </w:pPr>
    </w:p>
    <w:p>
      <w:pPr>
        <w:pStyle w:val="19"/>
        <w:spacing w:line="520" w:lineRule="exact"/>
        <w:ind w:firstLine="640"/>
        <w:rPr>
          <w:rFonts w:ascii="仿宋" w:hAnsi="仿宋" w:eastAsia="仿宋"/>
          <w:color w:val="auto"/>
          <w:sz w:val="32"/>
          <w:szCs w:val="32"/>
        </w:rPr>
      </w:pPr>
    </w:p>
    <w:p>
      <w:pPr>
        <w:pStyle w:val="19"/>
        <w:spacing w:line="520" w:lineRule="exact"/>
        <w:ind w:firstLine="640"/>
        <w:rPr>
          <w:rFonts w:ascii="仿宋" w:hAnsi="仿宋" w:eastAsia="仿宋"/>
          <w:color w:val="auto"/>
          <w:sz w:val="32"/>
          <w:szCs w:val="32"/>
        </w:rPr>
      </w:pPr>
      <w:bookmarkStart w:id="0" w:name="_GoBack"/>
      <w:bookmarkEnd w:id="0"/>
    </w:p>
    <w:p>
      <w:pPr>
        <w:tabs>
          <w:tab w:val="left" w:pos="4905"/>
        </w:tabs>
        <w:spacing w:line="520" w:lineRule="exact"/>
        <w:ind w:firstLine="960" w:firstLineChars="3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日         </w:t>
      </w:r>
    </w:p>
    <w:p>
      <w:pPr>
        <w:pStyle w:val="19"/>
        <w:spacing w:line="520" w:lineRule="exact"/>
        <w:ind w:firstLine="0" w:firstLineChars="0"/>
        <w:rPr>
          <w:color w:val="auto"/>
          <w:sz w:val="32"/>
          <w:szCs w:val="32"/>
        </w:rPr>
      </w:pPr>
    </w:p>
    <w:p>
      <w:pPr>
        <w:tabs>
          <w:tab w:val="left" w:pos="4905"/>
        </w:tabs>
        <w:spacing w:line="520" w:lineRule="exac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tabs>
          <w:tab w:val="left" w:pos="4905"/>
        </w:tabs>
        <w:spacing w:line="520" w:lineRule="exac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tabs>
          <w:tab w:val="left" w:pos="4905"/>
        </w:tabs>
        <w:spacing w:line="520" w:lineRule="exac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pStyle w:val="2"/>
        <w:numPr>
          <w:ilvl w:val="1"/>
          <w:numId w:val="0"/>
        </w:numPr>
        <w:ind w:leftChars="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pStyle w:val="2"/>
        <w:numPr>
          <w:ilvl w:val="1"/>
          <w:numId w:val="0"/>
        </w:numPr>
        <w:ind w:left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numPr>
          <w:ilvl w:val="1"/>
          <w:numId w:val="0"/>
        </w:numPr>
        <w:ind w:leftChars="0"/>
        <w:rPr>
          <w:rFonts w:hint="eastAsia"/>
        </w:rPr>
      </w:pPr>
    </w:p>
    <w:p>
      <w:pPr>
        <w:tabs>
          <w:tab w:val="left" w:pos="4905"/>
        </w:tabs>
        <w:spacing w:line="520" w:lineRule="exac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tabs>
          <w:tab w:val="left" w:pos="4905"/>
        </w:tabs>
        <w:spacing w:line="52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（信息是否公开：主动公开）</w:t>
      </w:r>
    </w:p>
    <w:p>
      <w:pPr>
        <w:pStyle w:val="2"/>
        <w:numPr>
          <w:ilvl w:val="1"/>
          <w:numId w:val="0"/>
        </w:numPr>
        <w:ind w:leftChars="0"/>
      </w:pPr>
    </w:p>
    <w:p>
      <w:pPr>
        <w:spacing w:line="560" w:lineRule="exact"/>
        <w:rPr>
          <w:rFonts w:ascii="仿宋" w:hAnsi="仿宋" w:eastAsia="仿宋"/>
          <w:bCs/>
          <w:color w:val="auto"/>
          <w:sz w:val="32"/>
          <w:szCs w:val="32"/>
          <w:u w:val="single"/>
        </w:rPr>
      </w:pPr>
    </w:p>
    <w:p>
      <w:pPr>
        <w:spacing w:line="560" w:lineRule="exact"/>
        <w:rPr>
          <w:rFonts w:ascii="仿宋" w:hAnsi="仿宋" w:eastAsia="仿宋"/>
          <w:bCs/>
          <w:color w:val="auto"/>
          <w:sz w:val="28"/>
          <w:szCs w:val="28"/>
          <w:u w:val="single"/>
        </w:rPr>
      </w:pPr>
    </w:p>
    <w:p>
      <w:pPr>
        <w:pStyle w:val="9"/>
        <w:rPr>
          <w:rFonts w:ascii="仿宋" w:hAnsi="仿宋" w:eastAsia="仿宋"/>
          <w:bCs/>
          <w:color w:val="auto"/>
          <w:sz w:val="28"/>
          <w:szCs w:val="28"/>
          <w:u w:val="single"/>
        </w:rPr>
      </w:pPr>
    </w:p>
    <w:p>
      <w:pPr>
        <w:pStyle w:val="9"/>
        <w:rPr>
          <w:rFonts w:ascii="仿宋" w:hAnsi="仿宋" w:eastAsia="仿宋"/>
          <w:bCs/>
          <w:color w:val="auto"/>
          <w:sz w:val="28"/>
          <w:szCs w:val="28"/>
          <w:u w:val="single"/>
        </w:rPr>
      </w:pPr>
    </w:p>
    <w:p>
      <w:pPr>
        <w:pStyle w:val="9"/>
        <w:rPr>
          <w:rFonts w:ascii="仿宋" w:hAnsi="仿宋" w:eastAsia="仿宋"/>
          <w:bCs/>
          <w:color w:val="auto"/>
          <w:sz w:val="28"/>
          <w:szCs w:val="28"/>
          <w:u w:val="single"/>
        </w:rPr>
      </w:pPr>
    </w:p>
    <w:p>
      <w:pPr>
        <w:pStyle w:val="9"/>
        <w:rPr>
          <w:rFonts w:ascii="仿宋" w:hAnsi="仿宋" w:eastAsia="仿宋"/>
          <w:bCs/>
          <w:color w:val="auto"/>
          <w:sz w:val="28"/>
          <w:szCs w:val="28"/>
          <w:u w:val="single"/>
        </w:rPr>
      </w:pPr>
    </w:p>
    <w:p>
      <w:pPr>
        <w:pStyle w:val="9"/>
        <w:rPr>
          <w:rFonts w:ascii="仿宋" w:hAnsi="仿宋" w:eastAsia="仿宋"/>
          <w:bCs/>
          <w:color w:val="auto"/>
          <w:sz w:val="28"/>
          <w:szCs w:val="28"/>
          <w:u w:val="single"/>
        </w:rPr>
      </w:pPr>
    </w:p>
    <w:p>
      <w:pPr>
        <w:spacing w:line="560" w:lineRule="exact"/>
        <w:rPr>
          <w:rFonts w:hint="default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投资项目在线审批监管平台项目代码：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2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210-450202-04-02-756747</w:t>
      </w:r>
    </w:p>
    <w:p>
      <w:pPr>
        <w:spacing w:line="560" w:lineRule="exact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抄送:柳州市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城中区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生态环境局                                                  </w:t>
      </w:r>
    </w:p>
    <w:p>
      <w:pPr>
        <w:spacing w:line="560" w:lineRule="exact"/>
        <w:ind w:left="5440" w:hanging="4760" w:hangingChars="1700"/>
        <w:rPr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柳州市城中区住房和城乡建设局     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日印发 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lang w:val="zh-CN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00FCD"/>
    <w:multiLevelType w:val="multilevel"/>
    <w:tmpl w:val="CBB00FCD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2"/>
      <w:lvlText w:val="%1.%2"/>
      <w:lvlJc w:val="left"/>
      <w:pPr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115C6"/>
    <w:rsid w:val="00002A33"/>
    <w:rsid w:val="00002DB3"/>
    <w:rsid w:val="00003F48"/>
    <w:rsid w:val="00007473"/>
    <w:rsid w:val="00011C6B"/>
    <w:rsid w:val="0002263A"/>
    <w:rsid w:val="000265BE"/>
    <w:rsid w:val="000267C5"/>
    <w:rsid w:val="000301F8"/>
    <w:rsid w:val="000345AF"/>
    <w:rsid w:val="00035084"/>
    <w:rsid w:val="0003511D"/>
    <w:rsid w:val="00037662"/>
    <w:rsid w:val="000417E0"/>
    <w:rsid w:val="00041B1A"/>
    <w:rsid w:val="000442A6"/>
    <w:rsid w:val="00044BF4"/>
    <w:rsid w:val="00050355"/>
    <w:rsid w:val="00051568"/>
    <w:rsid w:val="0005361F"/>
    <w:rsid w:val="00053636"/>
    <w:rsid w:val="00057910"/>
    <w:rsid w:val="00062BDB"/>
    <w:rsid w:val="0006394D"/>
    <w:rsid w:val="000646BE"/>
    <w:rsid w:val="00066E24"/>
    <w:rsid w:val="00071B0E"/>
    <w:rsid w:val="0008742C"/>
    <w:rsid w:val="00087ADD"/>
    <w:rsid w:val="00090F88"/>
    <w:rsid w:val="0009464A"/>
    <w:rsid w:val="00095433"/>
    <w:rsid w:val="00095F22"/>
    <w:rsid w:val="000A2136"/>
    <w:rsid w:val="000A395F"/>
    <w:rsid w:val="000A7066"/>
    <w:rsid w:val="000B4C05"/>
    <w:rsid w:val="000B5237"/>
    <w:rsid w:val="000C0B5E"/>
    <w:rsid w:val="000C4333"/>
    <w:rsid w:val="000C6398"/>
    <w:rsid w:val="000C7FD8"/>
    <w:rsid w:val="000D0EB5"/>
    <w:rsid w:val="000D1CFB"/>
    <w:rsid w:val="000D616A"/>
    <w:rsid w:val="000E0183"/>
    <w:rsid w:val="000E02F2"/>
    <w:rsid w:val="000E5849"/>
    <w:rsid w:val="000E7430"/>
    <w:rsid w:val="000F0B87"/>
    <w:rsid w:val="000F137C"/>
    <w:rsid w:val="000F1F05"/>
    <w:rsid w:val="000F25A4"/>
    <w:rsid w:val="00103E7A"/>
    <w:rsid w:val="00110DF5"/>
    <w:rsid w:val="001115C6"/>
    <w:rsid w:val="00113A98"/>
    <w:rsid w:val="00116E10"/>
    <w:rsid w:val="00120F77"/>
    <w:rsid w:val="00122739"/>
    <w:rsid w:val="0012601F"/>
    <w:rsid w:val="00127CF8"/>
    <w:rsid w:val="00135E40"/>
    <w:rsid w:val="00141D5A"/>
    <w:rsid w:val="00142C7F"/>
    <w:rsid w:val="001443DF"/>
    <w:rsid w:val="00144A14"/>
    <w:rsid w:val="0014556F"/>
    <w:rsid w:val="00146590"/>
    <w:rsid w:val="00150AD8"/>
    <w:rsid w:val="00152C21"/>
    <w:rsid w:val="00153D8C"/>
    <w:rsid w:val="00157592"/>
    <w:rsid w:val="00165BA6"/>
    <w:rsid w:val="00170EAC"/>
    <w:rsid w:val="00171E90"/>
    <w:rsid w:val="001754BB"/>
    <w:rsid w:val="001806FF"/>
    <w:rsid w:val="00181EFE"/>
    <w:rsid w:val="00183EF3"/>
    <w:rsid w:val="001865E1"/>
    <w:rsid w:val="00190D38"/>
    <w:rsid w:val="00192BE1"/>
    <w:rsid w:val="00193D99"/>
    <w:rsid w:val="001949F2"/>
    <w:rsid w:val="001A40E3"/>
    <w:rsid w:val="001A53A2"/>
    <w:rsid w:val="001B107E"/>
    <w:rsid w:val="001B1AB7"/>
    <w:rsid w:val="001B1C4C"/>
    <w:rsid w:val="001B426D"/>
    <w:rsid w:val="001B7D5E"/>
    <w:rsid w:val="001C11C1"/>
    <w:rsid w:val="001C15AB"/>
    <w:rsid w:val="001C1924"/>
    <w:rsid w:val="001C1950"/>
    <w:rsid w:val="001C2DF2"/>
    <w:rsid w:val="001C4777"/>
    <w:rsid w:val="001D078B"/>
    <w:rsid w:val="001D25DC"/>
    <w:rsid w:val="001D4CDF"/>
    <w:rsid w:val="001D54C2"/>
    <w:rsid w:val="001E09F8"/>
    <w:rsid w:val="001E176B"/>
    <w:rsid w:val="001E2219"/>
    <w:rsid w:val="001E4AED"/>
    <w:rsid w:val="001E5191"/>
    <w:rsid w:val="001E64C3"/>
    <w:rsid w:val="001F0C53"/>
    <w:rsid w:val="001F3A6D"/>
    <w:rsid w:val="001F4BA7"/>
    <w:rsid w:val="00204D49"/>
    <w:rsid w:val="002056DE"/>
    <w:rsid w:val="00213C40"/>
    <w:rsid w:val="002148A2"/>
    <w:rsid w:val="00216BE6"/>
    <w:rsid w:val="00222A0C"/>
    <w:rsid w:val="00227DBC"/>
    <w:rsid w:val="00231496"/>
    <w:rsid w:val="00232762"/>
    <w:rsid w:val="00251ED7"/>
    <w:rsid w:val="002529FD"/>
    <w:rsid w:val="002551C0"/>
    <w:rsid w:val="002560BB"/>
    <w:rsid w:val="00263769"/>
    <w:rsid w:val="00264AF8"/>
    <w:rsid w:val="00265543"/>
    <w:rsid w:val="00265D7F"/>
    <w:rsid w:val="00266D98"/>
    <w:rsid w:val="00273ECF"/>
    <w:rsid w:val="00277B17"/>
    <w:rsid w:val="0028159C"/>
    <w:rsid w:val="0028449C"/>
    <w:rsid w:val="002845CC"/>
    <w:rsid w:val="00284942"/>
    <w:rsid w:val="002853C6"/>
    <w:rsid w:val="002859C5"/>
    <w:rsid w:val="002876B1"/>
    <w:rsid w:val="00287DF9"/>
    <w:rsid w:val="00292F07"/>
    <w:rsid w:val="00293474"/>
    <w:rsid w:val="00296E45"/>
    <w:rsid w:val="002B5475"/>
    <w:rsid w:val="002B5800"/>
    <w:rsid w:val="002C371F"/>
    <w:rsid w:val="002C79EF"/>
    <w:rsid w:val="002D085D"/>
    <w:rsid w:val="002D3040"/>
    <w:rsid w:val="002D44F1"/>
    <w:rsid w:val="002D54F9"/>
    <w:rsid w:val="002E5EA9"/>
    <w:rsid w:val="002F1F6C"/>
    <w:rsid w:val="00300CC0"/>
    <w:rsid w:val="0030279C"/>
    <w:rsid w:val="0030373E"/>
    <w:rsid w:val="00303F1C"/>
    <w:rsid w:val="00304345"/>
    <w:rsid w:val="00304CEE"/>
    <w:rsid w:val="00307BCC"/>
    <w:rsid w:val="00307CDD"/>
    <w:rsid w:val="00316F28"/>
    <w:rsid w:val="00322363"/>
    <w:rsid w:val="00325CCE"/>
    <w:rsid w:val="003366A5"/>
    <w:rsid w:val="003379A6"/>
    <w:rsid w:val="00341B77"/>
    <w:rsid w:val="00344C34"/>
    <w:rsid w:val="00347214"/>
    <w:rsid w:val="003530D4"/>
    <w:rsid w:val="00354B28"/>
    <w:rsid w:val="00356864"/>
    <w:rsid w:val="00357A96"/>
    <w:rsid w:val="003600CE"/>
    <w:rsid w:val="00361746"/>
    <w:rsid w:val="0036432D"/>
    <w:rsid w:val="003652AC"/>
    <w:rsid w:val="00374279"/>
    <w:rsid w:val="0037695A"/>
    <w:rsid w:val="00384604"/>
    <w:rsid w:val="003949FE"/>
    <w:rsid w:val="00394A46"/>
    <w:rsid w:val="003964BC"/>
    <w:rsid w:val="003A1264"/>
    <w:rsid w:val="003A50D6"/>
    <w:rsid w:val="003A5E40"/>
    <w:rsid w:val="003A6447"/>
    <w:rsid w:val="003B01C7"/>
    <w:rsid w:val="003B1BDE"/>
    <w:rsid w:val="003B426A"/>
    <w:rsid w:val="003B57DD"/>
    <w:rsid w:val="003C3EE4"/>
    <w:rsid w:val="003D23A1"/>
    <w:rsid w:val="003D27C8"/>
    <w:rsid w:val="003E6AB4"/>
    <w:rsid w:val="003E7EE8"/>
    <w:rsid w:val="003F0448"/>
    <w:rsid w:val="003F1912"/>
    <w:rsid w:val="003F4A97"/>
    <w:rsid w:val="003F60D6"/>
    <w:rsid w:val="00403C9F"/>
    <w:rsid w:val="00403FB6"/>
    <w:rsid w:val="00404616"/>
    <w:rsid w:val="00405FAF"/>
    <w:rsid w:val="004074CB"/>
    <w:rsid w:val="00414E2F"/>
    <w:rsid w:val="0042741F"/>
    <w:rsid w:val="00430582"/>
    <w:rsid w:val="00437828"/>
    <w:rsid w:val="00437CCC"/>
    <w:rsid w:val="00444C0A"/>
    <w:rsid w:val="00444C6B"/>
    <w:rsid w:val="00457CFE"/>
    <w:rsid w:val="00463416"/>
    <w:rsid w:val="004646A0"/>
    <w:rsid w:val="004659FE"/>
    <w:rsid w:val="00472D67"/>
    <w:rsid w:val="004742DA"/>
    <w:rsid w:val="0047604D"/>
    <w:rsid w:val="00482BC4"/>
    <w:rsid w:val="0048551A"/>
    <w:rsid w:val="00493156"/>
    <w:rsid w:val="004A0CAC"/>
    <w:rsid w:val="004A1790"/>
    <w:rsid w:val="004A36F6"/>
    <w:rsid w:val="004A6D89"/>
    <w:rsid w:val="004B1A79"/>
    <w:rsid w:val="004B33E3"/>
    <w:rsid w:val="004B4CE2"/>
    <w:rsid w:val="004B5740"/>
    <w:rsid w:val="004B6B3B"/>
    <w:rsid w:val="004B6F3F"/>
    <w:rsid w:val="004B785D"/>
    <w:rsid w:val="004B79C9"/>
    <w:rsid w:val="004C3F04"/>
    <w:rsid w:val="004D3BA9"/>
    <w:rsid w:val="004E25B3"/>
    <w:rsid w:val="004E4091"/>
    <w:rsid w:val="004E4F85"/>
    <w:rsid w:val="004F0A26"/>
    <w:rsid w:val="004F0C7E"/>
    <w:rsid w:val="004F2468"/>
    <w:rsid w:val="004F270B"/>
    <w:rsid w:val="004F5BE5"/>
    <w:rsid w:val="004F6105"/>
    <w:rsid w:val="005022F7"/>
    <w:rsid w:val="005039EE"/>
    <w:rsid w:val="00504F2C"/>
    <w:rsid w:val="00512B61"/>
    <w:rsid w:val="00512CE1"/>
    <w:rsid w:val="00515FDC"/>
    <w:rsid w:val="00516CE8"/>
    <w:rsid w:val="0052322A"/>
    <w:rsid w:val="005409C4"/>
    <w:rsid w:val="00543126"/>
    <w:rsid w:val="0054664A"/>
    <w:rsid w:val="00550BDD"/>
    <w:rsid w:val="00560593"/>
    <w:rsid w:val="0056242A"/>
    <w:rsid w:val="005661DF"/>
    <w:rsid w:val="00566FF1"/>
    <w:rsid w:val="0056777C"/>
    <w:rsid w:val="00583837"/>
    <w:rsid w:val="005850C3"/>
    <w:rsid w:val="005861EB"/>
    <w:rsid w:val="0058655C"/>
    <w:rsid w:val="00590DEA"/>
    <w:rsid w:val="00591050"/>
    <w:rsid w:val="00594BC7"/>
    <w:rsid w:val="00596E0B"/>
    <w:rsid w:val="005A1652"/>
    <w:rsid w:val="005B189D"/>
    <w:rsid w:val="005B4670"/>
    <w:rsid w:val="005B5467"/>
    <w:rsid w:val="005C2C14"/>
    <w:rsid w:val="005C4565"/>
    <w:rsid w:val="005C5656"/>
    <w:rsid w:val="005C6C42"/>
    <w:rsid w:val="005D1D4B"/>
    <w:rsid w:val="005D2DFD"/>
    <w:rsid w:val="005D416C"/>
    <w:rsid w:val="005D46B5"/>
    <w:rsid w:val="005D4FD0"/>
    <w:rsid w:val="005D7D94"/>
    <w:rsid w:val="005E2EFE"/>
    <w:rsid w:val="005E5797"/>
    <w:rsid w:val="005F3497"/>
    <w:rsid w:val="005F3748"/>
    <w:rsid w:val="00601AE0"/>
    <w:rsid w:val="00604DAD"/>
    <w:rsid w:val="006057EC"/>
    <w:rsid w:val="006104DF"/>
    <w:rsid w:val="006118D5"/>
    <w:rsid w:val="00614503"/>
    <w:rsid w:val="00615443"/>
    <w:rsid w:val="0062187E"/>
    <w:rsid w:val="00623F57"/>
    <w:rsid w:val="006253C8"/>
    <w:rsid w:val="00625491"/>
    <w:rsid w:val="00630FBA"/>
    <w:rsid w:val="00631668"/>
    <w:rsid w:val="0063305F"/>
    <w:rsid w:val="0063367F"/>
    <w:rsid w:val="0063386C"/>
    <w:rsid w:val="0064467A"/>
    <w:rsid w:val="00645351"/>
    <w:rsid w:val="006455A5"/>
    <w:rsid w:val="006515F9"/>
    <w:rsid w:val="00655A55"/>
    <w:rsid w:val="00656CA8"/>
    <w:rsid w:val="006576A4"/>
    <w:rsid w:val="00657810"/>
    <w:rsid w:val="006618B0"/>
    <w:rsid w:val="00662B28"/>
    <w:rsid w:val="00665336"/>
    <w:rsid w:val="00665BFD"/>
    <w:rsid w:val="00672E2A"/>
    <w:rsid w:val="00682954"/>
    <w:rsid w:val="006847B4"/>
    <w:rsid w:val="006851ED"/>
    <w:rsid w:val="00690190"/>
    <w:rsid w:val="00691CFB"/>
    <w:rsid w:val="00693251"/>
    <w:rsid w:val="00695835"/>
    <w:rsid w:val="006A036F"/>
    <w:rsid w:val="006A2E61"/>
    <w:rsid w:val="006A4DAB"/>
    <w:rsid w:val="006B1A2F"/>
    <w:rsid w:val="006B7820"/>
    <w:rsid w:val="006C1383"/>
    <w:rsid w:val="006C2BF3"/>
    <w:rsid w:val="006C3130"/>
    <w:rsid w:val="006D133B"/>
    <w:rsid w:val="006D2466"/>
    <w:rsid w:val="006D516D"/>
    <w:rsid w:val="006D63A1"/>
    <w:rsid w:val="006E27F7"/>
    <w:rsid w:val="006E52E5"/>
    <w:rsid w:val="006E7E54"/>
    <w:rsid w:val="006F1C5B"/>
    <w:rsid w:val="006F4E6D"/>
    <w:rsid w:val="006F5A8E"/>
    <w:rsid w:val="00706174"/>
    <w:rsid w:val="00706988"/>
    <w:rsid w:val="00712E6A"/>
    <w:rsid w:val="00722080"/>
    <w:rsid w:val="00722BE6"/>
    <w:rsid w:val="00727902"/>
    <w:rsid w:val="00730A0A"/>
    <w:rsid w:val="00731F4D"/>
    <w:rsid w:val="00732C9E"/>
    <w:rsid w:val="007347E5"/>
    <w:rsid w:val="00740245"/>
    <w:rsid w:val="00742C1C"/>
    <w:rsid w:val="0074484D"/>
    <w:rsid w:val="0075276A"/>
    <w:rsid w:val="00756F56"/>
    <w:rsid w:val="00760F6E"/>
    <w:rsid w:val="00761C63"/>
    <w:rsid w:val="00761F9C"/>
    <w:rsid w:val="00766BA5"/>
    <w:rsid w:val="00770B25"/>
    <w:rsid w:val="00771394"/>
    <w:rsid w:val="00772669"/>
    <w:rsid w:val="00776276"/>
    <w:rsid w:val="00777C53"/>
    <w:rsid w:val="007815D7"/>
    <w:rsid w:val="00782046"/>
    <w:rsid w:val="007830E8"/>
    <w:rsid w:val="007831EB"/>
    <w:rsid w:val="00785C85"/>
    <w:rsid w:val="007872E4"/>
    <w:rsid w:val="00787781"/>
    <w:rsid w:val="0079380B"/>
    <w:rsid w:val="00794201"/>
    <w:rsid w:val="00794710"/>
    <w:rsid w:val="007972B3"/>
    <w:rsid w:val="00797954"/>
    <w:rsid w:val="007A23E4"/>
    <w:rsid w:val="007A2667"/>
    <w:rsid w:val="007A3670"/>
    <w:rsid w:val="007A4EEE"/>
    <w:rsid w:val="007A5045"/>
    <w:rsid w:val="007A617D"/>
    <w:rsid w:val="007B0688"/>
    <w:rsid w:val="007B1A8D"/>
    <w:rsid w:val="007B339A"/>
    <w:rsid w:val="007C31EA"/>
    <w:rsid w:val="007C57B9"/>
    <w:rsid w:val="007C5E39"/>
    <w:rsid w:val="007D2C5B"/>
    <w:rsid w:val="007D39AB"/>
    <w:rsid w:val="007E17F2"/>
    <w:rsid w:val="007E5EB9"/>
    <w:rsid w:val="007E6622"/>
    <w:rsid w:val="007E7CAD"/>
    <w:rsid w:val="007F0841"/>
    <w:rsid w:val="007F4911"/>
    <w:rsid w:val="007F5017"/>
    <w:rsid w:val="007F673D"/>
    <w:rsid w:val="007F6B20"/>
    <w:rsid w:val="007F7C07"/>
    <w:rsid w:val="00801A56"/>
    <w:rsid w:val="00801EC5"/>
    <w:rsid w:val="00804083"/>
    <w:rsid w:val="00804952"/>
    <w:rsid w:val="008205C8"/>
    <w:rsid w:val="00822485"/>
    <w:rsid w:val="008230D2"/>
    <w:rsid w:val="008236FD"/>
    <w:rsid w:val="00823C64"/>
    <w:rsid w:val="00836CA2"/>
    <w:rsid w:val="008376DD"/>
    <w:rsid w:val="0084122E"/>
    <w:rsid w:val="00843A66"/>
    <w:rsid w:val="00853043"/>
    <w:rsid w:val="00856C2F"/>
    <w:rsid w:val="00857CC3"/>
    <w:rsid w:val="008668FB"/>
    <w:rsid w:val="008671D7"/>
    <w:rsid w:val="00870C70"/>
    <w:rsid w:val="008715CB"/>
    <w:rsid w:val="00874C31"/>
    <w:rsid w:val="00880698"/>
    <w:rsid w:val="00880AC0"/>
    <w:rsid w:val="00881BF6"/>
    <w:rsid w:val="008860DB"/>
    <w:rsid w:val="008874EA"/>
    <w:rsid w:val="008B10EC"/>
    <w:rsid w:val="008B6705"/>
    <w:rsid w:val="008B7250"/>
    <w:rsid w:val="008C083D"/>
    <w:rsid w:val="008C2AB8"/>
    <w:rsid w:val="008C5C76"/>
    <w:rsid w:val="008D7AA1"/>
    <w:rsid w:val="008E4B4B"/>
    <w:rsid w:val="008F0507"/>
    <w:rsid w:val="008F6929"/>
    <w:rsid w:val="00901127"/>
    <w:rsid w:val="009062DA"/>
    <w:rsid w:val="00906C9E"/>
    <w:rsid w:val="00907534"/>
    <w:rsid w:val="00907A3C"/>
    <w:rsid w:val="00910DEE"/>
    <w:rsid w:val="009116E3"/>
    <w:rsid w:val="009136AB"/>
    <w:rsid w:val="00914124"/>
    <w:rsid w:val="009204E3"/>
    <w:rsid w:val="00920647"/>
    <w:rsid w:val="009240F6"/>
    <w:rsid w:val="00931832"/>
    <w:rsid w:val="0093313B"/>
    <w:rsid w:val="00933478"/>
    <w:rsid w:val="00935094"/>
    <w:rsid w:val="00935273"/>
    <w:rsid w:val="009404E3"/>
    <w:rsid w:val="0094632B"/>
    <w:rsid w:val="00946A14"/>
    <w:rsid w:val="00947261"/>
    <w:rsid w:val="009533CB"/>
    <w:rsid w:val="00956E39"/>
    <w:rsid w:val="009577EB"/>
    <w:rsid w:val="00957C04"/>
    <w:rsid w:val="009604BC"/>
    <w:rsid w:val="009636ED"/>
    <w:rsid w:val="00964048"/>
    <w:rsid w:val="00965209"/>
    <w:rsid w:val="00966E0C"/>
    <w:rsid w:val="00966FB3"/>
    <w:rsid w:val="00967084"/>
    <w:rsid w:val="00970B67"/>
    <w:rsid w:val="00970B6C"/>
    <w:rsid w:val="00973CB5"/>
    <w:rsid w:val="009811F8"/>
    <w:rsid w:val="009844FE"/>
    <w:rsid w:val="009906EF"/>
    <w:rsid w:val="00992994"/>
    <w:rsid w:val="0099335F"/>
    <w:rsid w:val="009A0076"/>
    <w:rsid w:val="009A0E1A"/>
    <w:rsid w:val="009A5027"/>
    <w:rsid w:val="009B2415"/>
    <w:rsid w:val="009B2558"/>
    <w:rsid w:val="009B5066"/>
    <w:rsid w:val="009B7F03"/>
    <w:rsid w:val="009C2DB3"/>
    <w:rsid w:val="009C44CB"/>
    <w:rsid w:val="009C6AE9"/>
    <w:rsid w:val="009E001A"/>
    <w:rsid w:val="009E0802"/>
    <w:rsid w:val="009E200C"/>
    <w:rsid w:val="009E2A3E"/>
    <w:rsid w:val="009E375A"/>
    <w:rsid w:val="009E3B2F"/>
    <w:rsid w:val="009E4DA0"/>
    <w:rsid w:val="009E5FF8"/>
    <w:rsid w:val="009E75A2"/>
    <w:rsid w:val="009F069A"/>
    <w:rsid w:val="009F0C2D"/>
    <w:rsid w:val="009F1C60"/>
    <w:rsid w:val="009F6B6A"/>
    <w:rsid w:val="009F6F1D"/>
    <w:rsid w:val="00A01879"/>
    <w:rsid w:val="00A12843"/>
    <w:rsid w:val="00A147DE"/>
    <w:rsid w:val="00A14E22"/>
    <w:rsid w:val="00A165DA"/>
    <w:rsid w:val="00A2008D"/>
    <w:rsid w:val="00A202E5"/>
    <w:rsid w:val="00A21138"/>
    <w:rsid w:val="00A2243C"/>
    <w:rsid w:val="00A245B3"/>
    <w:rsid w:val="00A26556"/>
    <w:rsid w:val="00A276DC"/>
    <w:rsid w:val="00A303DE"/>
    <w:rsid w:val="00A32004"/>
    <w:rsid w:val="00A336C6"/>
    <w:rsid w:val="00A34F89"/>
    <w:rsid w:val="00A401B9"/>
    <w:rsid w:val="00A40675"/>
    <w:rsid w:val="00A41B2A"/>
    <w:rsid w:val="00A421A9"/>
    <w:rsid w:val="00A4638A"/>
    <w:rsid w:val="00A470C9"/>
    <w:rsid w:val="00A47B69"/>
    <w:rsid w:val="00A536E2"/>
    <w:rsid w:val="00A53991"/>
    <w:rsid w:val="00A568A6"/>
    <w:rsid w:val="00A60C85"/>
    <w:rsid w:val="00A61009"/>
    <w:rsid w:val="00A61817"/>
    <w:rsid w:val="00A62E14"/>
    <w:rsid w:val="00A62F91"/>
    <w:rsid w:val="00A633E1"/>
    <w:rsid w:val="00A64FB2"/>
    <w:rsid w:val="00A65B9C"/>
    <w:rsid w:val="00A7097F"/>
    <w:rsid w:val="00A73C7A"/>
    <w:rsid w:val="00A74EEE"/>
    <w:rsid w:val="00A76D1E"/>
    <w:rsid w:val="00A83F7B"/>
    <w:rsid w:val="00A8414A"/>
    <w:rsid w:val="00A84C59"/>
    <w:rsid w:val="00A84D1F"/>
    <w:rsid w:val="00A8580E"/>
    <w:rsid w:val="00A8603D"/>
    <w:rsid w:val="00A86B70"/>
    <w:rsid w:val="00A9051A"/>
    <w:rsid w:val="00A90A8F"/>
    <w:rsid w:val="00A93FE7"/>
    <w:rsid w:val="00A94C76"/>
    <w:rsid w:val="00A97D0F"/>
    <w:rsid w:val="00AA4A26"/>
    <w:rsid w:val="00AB053A"/>
    <w:rsid w:val="00AB0761"/>
    <w:rsid w:val="00AB159E"/>
    <w:rsid w:val="00AB3304"/>
    <w:rsid w:val="00AB6634"/>
    <w:rsid w:val="00AB6A8A"/>
    <w:rsid w:val="00AC6618"/>
    <w:rsid w:val="00AD03F4"/>
    <w:rsid w:val="00AD1867"/>
    <w:rsid w:val="00AD2A1F"/>
    <w:rsid w:val="00AD3898"/>
    <w:rsid w:val="00AD3D3D"/>
    <w:rsid w:val="00AD5164"/>
    <w:rsid w:val="00AE1501"/>
    <w:rsid w:val="00AE4183"/>
    <w:rsid w:val="00AF2C0D"/>
    <w:rsid w:val="00AF4660"/>
    <w:rsid w:val="00AF4691"/>
    <w:rsid w:val="00AF4710"/>
    <w:rsid w:val="00AF6AC4"/>
    <w:rsid w:val="00B00945"/>
    <w:rsid w:val="00B01831"/>
    <w:rsid w:val="00B03470"/>
    <w:rsid w:val="00B03C79"/>
    <w:rsid w:val="00B05A5B"/>
    <w:rsid w:val="00B05E9E"/>
    <w:rsid w:val="00B06718"/>
    <w:rsid w:val="00B06B8A"/>
    <w:rsid w:val="00B10904"/>
    <w:rsid w:val="00B14BB1"/>
    <w:rsid w:val="00B15373"/>
    <w:rsid w:val="00B1733C"/>
    <w:rsid w:val="00B17EC1"/>
    <w:rsid w:val="00B21186"/>
    <w:rsid w:val="00B22485"/>
    <w:rsid w:val="00B23525"/>
    <w:rsid w:val="00B24BC6"/>
    <w:rsid w:val="00B25985"/>
    <w:rsid w:val="00B33E5A"/>
    <w:rsid w:val="00B36BCA"/>
    <w:rsid w:val="00B474E0"/>
    <w:rsid w:val="00B50E9C"/>
    <w:rsid w:val="00B515C9"/>
    <w:rsid w:val="00B51CF3"/>
    <w:rsid w:val="00B545F2"/>
    <w:rsid w:val="00B57692"/>
    <w:rsid w:val="00B60DD9"/>
    <w:rsid w:val="00B628FF"/>
    <w:rsid w:val="00B63D65"/>
    <w:rsid w:val="00B64727"/>
    <w:rsid w:val="00B71A1F"/>
    <w:rsid w:val="00B7239C"/>
    <w:rsid w:val="00B7396B"/>
    <w:rsid w:val="00B75565"/>
    <w:rsid w:val="00B77306"/>
    <w:rsid w:val="00B815EA"/>
    <w:rsid w:val="00B81E46"/>
    <w:rsid w:val="00B84C82"/>
    <w:rsid w:val="00B867CD"/>
    <w:rsid w:val="00B9037B"/>
    <w:rsid w:val="00B90B45"/>
    <w:rsid w:val="00B9109A"/>
    <w:rsid w:val="00B92C86"/>
    <w:rsid w:val="00B92E57"/>
    <w:rsid w:val="00B9395E"/>
    <w:rsid w:val="00B93FA3"/>
    <w:rsid w:val="00B94816"/>
    <w:rsid w:val="00B95CA6"/>
    <w:rsid w:val="00BA4CCC"/>
    <w:rsid w:val="00BA5536"/>
    <w:rsid w:val="00BA5821"/>
    <w:rsid w:val="00BB3F2B"/>
    <w:rsid w:val="00BB3FF5"/>
    <w:rsid w:val="00BB540F"/>
    <w:rsid w:val="00BB6DD4"/>
    <w:rsid w:val="00BC06DE"/>
    <w:rsid w:val="00BC619F"/>
    <w:rsid w:val="00BC6656"/>
    <w:rsid w:val="00BD497A"/>
    <w:rsid w:val="00BD506D"/>
    <w:rsid w:val="00BD6023"/>
    <w:rsid w:val="00BD7267"/>
    <w:rsid w:val="00BE277C"/>
    <w:rsid w:val="00BE3503"/>
    <w:rsid w:val="00BE5D80"/>
    <w:rsid w:val="00BE65BD"/>
    <w:rsid w:val="00BF7262"/>
    <w:rsid w:val="00C0337F"/>
    <w:rsid w:val="00C14812"/>
    <w:rsid w:val="00C2425D"/>
    <w:rsid w:val="00C24989"/>
    <w:rsid w:val="00C2537F"/>
    <w:rsid w:val="00C351E9"/>
    <w:rsid w:val="00C44452"/>
    <w:rsid w:val="00C47525"/>
    <w:rsid w:val="00C51CE5"/>
    <w:rsid w:val="00C53F40"/>
    <w:rsid w:val="00C54786"/>
    <w:rsid w:val="00C5666F"/>
    <w:rsid w:val="00C60999"/>
    <w:rsid w:val="00C6213A"/>
    <w:rsid w:val="00C6664E"/>
    <w:rsid w:val="00C73531"/>
    <w:rsid w:val="00C77453"/>
    <w:rsid w:val="00C83354"/>
    <w:rsid w:val="00C8733D"/>
    <w:rsid w:val="00C90F68"/>
    <w:rsid w:val="00C94951"/>
    <w:rsid w:val="00CA1EE9"/>
    <w:rsid w:val="00CA3BF3"/>
    <w:rsid w:val="00CB0065"/>
    <w:rsid w:val="00CB3677"/>
    <w:rsid w:val="00CB4396"/>
    <w:rsid w:val="00CB45CE"/>
    <w:rsid w:val="00CB5375"/>
    <w:rsid w:val="00CB5B8F"/>
    <w:rsid w:val="00CC0F24"/>
    <w:rsid w:val="00CC3038"/>
    <w:rsid w:val="00CC7C05"/>
    <w:rsid w:val="00CC7E1B"/>
    <w:rsid w:val="00CD0BF7"/>
    <w:rsid w:val="00CD3CFC"/>
    <w:rsid w:val="00CD5083"/>
    <w:rsid w:val="00CE4C3D"/>
    <w:rsid w:val="00CE51E3"/>
    <w:rsid w:val="00CE5310"/>
    <w:rsid w:val="00CE5A6F"/>
    <w:rsid w:val="00CE6055"/>
    <w:rsid w:val="00CE66A8"/>
    <w:rsid w:val="00CF135E"/>
    <w:rsid w:val="00D04F52"/>
    <w:rsid w:val="00D1057E"/>
    <w:rsid w:val="00D15C2B"/>
    <w:rsid w:val="00D17A45"/>
    <w:rsid w:val="00D2008F"/>
    <w:rsid w:val="00D20AAF"/>
    <w:rsid w:val="00D239C6"/>
    <w:rsid w:val="00D24554"/>
    <w:rsid w:val="00D26D97"/>
    <w:rsid w:val="00D41676"/>
    <w:rsid w:val="00D41DD0"/>
    <w:rsid w:val="00D46FF3"/>
    <w:rsid w:val="00D50257"/>
    <w:rsid w:val="00D53C0F"/>
    <w:rsid w:val="00D54C74"/>
    <w:rsid w:val="00D566B6"/>
    <w:rsid w:val="00D60A34"/>
    <w:rsid w:val="00D65FD9"/>
    <w:rsid w:val="00D67FD6"/>
    <w:rsid w:val="00D72925"/>
    <w:rsid w:val="00D74098"/>
    <w:rsid w:val="00D75235"/>
    <w:rsid w:val="00D820B8"/>
    <w:rsid w:val="00D82221"/>
    <w:rsid w:val="00D825EC"/>
    <w:rsid w:val="00D9276C"/>
    <w:rsid w:val="00D94576"/>
    <w:rsid w:val="00D950CC"/>
    <w:rsid w:val="00D96050"/>
    <w:rsid w:val="00D96583"/>
    <w:rsid w:val="00D97BC9"/>
    <w:rsid w:val="00DA1ACC"/>
    <w:rsid w:val="00DA2DDC"/>
    <w:rsid w:val="00DB3333"/>
    <w:rsid w:val="00DB64AD"/>
    <w:rsid w:val="00DB6E31"/>
    <w:rsid w:val="00DC1407"/>
    <w:rsid w:val="00DC15FE"/>
    <w:rsid w:val="00DC2721"/>
    <w:rsid w:val="00DC3E24"/>
    <w:rsid w:val="00DC49B5"/>
    <w:rsid w:val="00DC699F"/>
    <w:rsid w:val="00DD22D0"/>
    <w:rsid w:val="00DD2B19"/>
    <w:rsid w:val="00DD4B6E"/>
    <w:rsid w:val="00DD52DF"/>
    <w:rsid w:val="00DE39C1"/>
    <w:rsid w:val="00DE5495"/>
    <w:rsid w:val="00DE6123"/>
    <w:rsid w:val="00DF02BA"/>
    <w:rsid w:val="00DF2E84"/>
    <w:rsid w:val="00DF37B9"/>
    <w:rsid w:val="00DF4BD5"/>
    <w:rsid w:val="00E010EF"/>
    <w:rsid w:val="00E0296A"/>
    <w:rsid w:val="00E0353B"/>
    <w:rsid w:val="00E22587"/>
    <w:rsid w:val="00E35997"/>
    <w:rsid w:val="00E40802"/>
    <w:rsid w:val="00E40EFB"/>
    <w:rsid w:val="00E42E28"/>
    <w:rsid w:val="00E572CE"/>
    <w:rsid w:val="00E6019C"/>
    <w:rsid w:val="00E60531"/>
    <w:rsid w:val="00E6207A"/>
    <w:rsid w:val="00E628F4"/>
    <w:rsid w:val="00E63CAC"/>
    <w:rsid w:val="00E64A5E"/>
    <w:rsid w:val="00E70E74"/>
    <w:rsid w:val="00E74395"/>
    <w:rsid w:val="00E807F1"/>
    <w:rsid w:val="00E87FC1"/>
    <w:rsid w:val="00E95D13"/>
    <w:rsid w:val="00E9739C"/>
    <w:rsid w:val="00E97F59"/>
    <w:rsid w:val="00EA787C"/>
    <w:rsid w:val="00EB3887"/>
    <w:rsid w:val="00EB3E0E"/>
    <w:rsid w:val="00EB5937"/>
    <w:rsid w:val="00EC0BBE"/>
    <w:rsid w:val="00EC4EDA"/>
    <w:rsid w:val="00ED00BB"/>
    <w:rsid w:val="00ED0A29"/>
    <w:rsid w:val="00ED3D20"/>
    <w:rsid w:val="00ED55A1"/>
    <w:rsid w:val="00EE4D85"/>
    <w:rsid w:val="00EE5567"/>
    <w:rsid w:val="00EE6D69"/>
    <w:rsid w:val="00EF0BD9"/>
    <w:rsid w:val="00EF2F86"/>
    <w:rsid w:val="00F072C1"/>
    <w:rsid w:val="00F141C5"/>
    <w:rsid w:val="00F15D91"/>
    <w:rsid w:val="00F23658"/>
    <w:rsid w:val="00F244D9"/>
    <w:rsid w:val="00F35532"/>
    <w:rsid w:val="00F427CE"/>
    <w:rsid w:val="00F44F43"/>
    <w:rsid w:val="00F46397"/>
    <w:rsid w:val="00F478C7"/>
    <w:rsid w:val="00F4795B"/>
    <w:rsid w:val="00F5416E"/>
    <w:rsid w:val="00F623F4"/>
    <w:rsid w:val="00F815CD"/>
    <w:rsid w:val="00F820EF"/>
    <w:rsid w:val="00F83AB3"/>
    <w:rsid w:val="00F84FC1"/>
    <w:rsid w:val="00F857EA"/>
    <w:rsid w:val="00F87372"/>
    <w:rsid w:val="00F946C4"/>
    <w:rsid w:val="00F95AF3"/>
    <w:rsid w:val="00FA14B1"/>
    <w:rsid w:val="00FA58F2"/>
    <w:rsid w:val="00FB0946"/>
    <w:rsid w:val="00FB15C8"/>
    <w:rsid w:val="00FB2B38"/>
    <w:rsid w:val="00FB4728"/>
    <w:rsid w:val="00FB7497"/>
    <w:rsid w:val="00FC09E5"/>
    <w:rsid w:val="00FC3176"/>
    <w:rsid w:val="00FC3AFD"/>
    <w:rsid w:val="00FC4C3B"/>
    <w:rsid w:val="00FC720F"/>
    <w:rsid w:val="00FD5B8F"/>
    <w:rsid w:val="00FD5F07"/>
    <w:rsid w:val="00FE038D"/>
    <w:rsid w:val="00FE0EEA"/>
    <w:rsid w:val="00FE1C48"/>
    <w:rsid w:val="00FE2CC0"/>
    <w:rsid w:val="00FE31B6"/>
    <w:rsid w:val="00FE41E4"/>
    <w:rsid w:val="00FE649A"/>
    <w:rsid w:val="00FF298E"/>
    <w:rsid w:val="015B3238"/>
    <w:rsid w:val="01C841D0"/>
    <w:rsid w:val="01E4322D"/>
    <w:rsid w:val="02C54066"/>
    <w:rsid w:val="02CA564F"/>
    <w:rsid w:val="02E0584D"/>
    <w:rsid w:val="035E0DBD"/>
    <w:rsid w:val="03C93DD3"/>
    <w:rsid w:val="03CE7CF1"/>
    <w:rsid w:val="040D00EE"/>
    <w:rsid w:val="04D77A41"/>
    <w:rsid w:val="05404C1F"/>
    <w:rsid w:val="06F03DD6"/>
    <w:rsid w:val="071A16D5"/>
    <w:rsid w:val="079E4F94"/>
    <w:rsid w:val="07C27DEC"/>
    <w:rsid w:val="081F73F5"/>
    <w:rsid w:val="088C3CD7"/>
    <w:rsid w:val="08E03366"/>
    <w:rsid w:val="09E63B4D"/>
    <w:rsid w:val="09EB2C7F"/>
    <w:rsid w:val="09F23497"/>
    <w:rsid w:val="09FD2873"/>
    <w:rsid w:val="0A1F6686"/>
    <w:rsid w:val="0A237BE3"/>
    <w:rsid w:val="0B856AEB"/>
    <w:rsid w:val="0B8F3692"/>
    <w:rsid w:val="0BF00A21"/>
    <w:rsid w:val="0C0742A5"/>
    <w:rsid w:val="0C223363"/>
    <w:rsid w:val="0C70009A"/>
    <w:rsid w:val="0CA75745"/>
    <w:rsid w:val="0D463F08"/>
    <w:rsid w:val="0DC24916"/>
    <w:rsid w:val="0E26072A"/>
    <w:rsid w:val="0E837179"/>
    <w:rsid w:val="0EE83C31"/>
    <w:rsid w:val="0F723657"/>
    <w:rsid w:val="0FB84381"/>
    <w:rsid w:val="0FBC546F"/>
    <w:rsid w:val="0FC401FA"/>
    <w:rsid w:val="10046F40"/>
    <w:rsid w:val="10377B1E"/>
    <w:rsid w:val="106254BA"/>
    <w:rsid w:val="107B7094"/>
    <w:rsid w:val="10846AB0"/>
    <w:rsid w:val="1091111F"/>
    <w:rsid w:val="10FE7618"/>
    <w:rsid w:val="110012E4"/>
    <w:rsid w:val="1210035B"/>
    <w:rsid w:val="12242CA1"/>
    <w:rsid w:val="12855576"/>
    <w:rsid w:val="12866668"/>
    <w:rsid w:val="12D96E9D"/>
    <w:rsid w:val="138002F3"/>
    <w:rsid w:val="13E778F3"/>
    <w:rsid w:val="146F65E2"/>
    <w:rsid w:val="14873265"/>
    <w:rsid w:val="14E7151A"/>
    <w:rsid w:val="1539271F"/>
    <w:rsid w:val="15506792"/>
    <w:rsid w:val="1580586E"/>
    <w:rsid w:val="15E216B5"/>
    <w:rsid w:val="15E52264"/>
    <w:rsid w:val="16585B40"/>
    <w:rsid w:val="16787EDC"/>
    <w:rsid w:val="170F4451"/>
    <w:rsid w:val="17732C32"/>
    <w:rsid w:val="17AC4330"/>
    <w:rsid w:val="17BD3B35"/>
    <w:rsid w:val="18343171"/>
    <w:rsid w:val="18B0132C"/>
    <w:rsid w:val="18B35378"/>
    <w:rsid w:val="18DE5AB9"/>
    <w:rsid w:val="193E0B91"/>
    <w:rsid w:val="1A104E9B"/>
    <w:rsid w:val="1B206599"/>
    <w:rsid w:val="1B5426FA"/>
    <w:rsid w:val="1B8B6257"/>
    <w:rsid w:val="1B903DCE"/>
    <w:rsid w:val="1C064B60"/>
    <w:rsid w:val="1C7D3C0B"/>
    <w:rsid w:val="1C8C20A0"/>
    <w:rsid w:val="1DE31E8F"/>
    <w:rsid w:val="1E074C0F"/>
    <w:rsid w:val="1E0F1533"/>
    <w:rsid w:val="1E64704F"/>
    <w:rsid w:val="1FA06D0E"/>
    <w:rsid w:val="1FA41D88"/>
    <w:rsid w:val="1FE07ABF"/>
    <w:rsid w:val="2059498F"/>
    <w:rsid w:val="215D508B"/>
    <w:rsid w:val="2161598D"/>
    <w:rsid w:val="21975C45"/>
    <w:rsid w:val="2205575D"/>
    <w:rsid w:val="221E34DF"/>
    <w:rsid w:val="226E5C8C"/>
    <w:rsid w:val="239161EE"/>
    <w:rsid w:val="23C94639"/>
    <w:rsid w:val="241327FA"/>
    <w:rsid w:val="24762632"/>
    <w:rsid w:val="25B5622A"/>
    <w:rsid w:val="260A5613"/>
    <w:rsid w:val="26712A32"/>
    <w:rsid w:val="267A67D6"/>
    <w:rsid w:val="2733643B"/>
    <w:rsid w:val="273B2493"/>
    <w:rsid w:val="2778427B"/>
    <w:rsid w:val="278F0E8B"/>
    <w:rsid w:val="27B70111"/>
    <w:rsid w:val="27CB43C4"/>
    <w:rsid w:val="27D8088F"/>
    <w:rsid w:val="28374459"/>
    <w:rsid w:val="283E05CF"/>
    <w:rsid w:val="290E6E2A"/>
    <w:rsid w:val="291A687D"/>
    <w:rsid w:val="292F2731"/>
    <w:rsid w:val="2963460D"/>
    <w:rsid w:val="298B644D"/>
    <w:rsid w:val="29F2216E"/>
    <w:rsid w:val="2A6F1A82"/>
    <w:rsid w:val="2B0D7B59"/>
    <w:rsid w:val="2B2D2CA0"/>
    <w:rsid w:val="2C2876BE"/>
    <w:rsid w:val="2C2B188C"/>
    <w:rsid w:val="2C606337"/>
    <w:rsid w:val="2CCC3CD1"/>
    <w:rsid w:val="2CF972DD"/>
    <w:rsid w:val="2E130AF0"/>
    <w:rsid w:val="2E424CB4"/>
    <w:rsid w:val="2E5F13C2"/>
    <w:rsid w:val="2EB36CDA"/>
    <w:rsid w:val="2EB46A04"/>
    <w:rsid w:val="2ED719B1"/>
    <w:rsid w:val="2F24459C"/>
    <w:rsid w:val="2F26773C"/>
    <w:rsid w:val="2F5569D8"/>
    <w:rsid w:val="2FC27FB7"/>
    <w:rsid w:val="301C2A09"/>
    <w:rsid w:val="30295832"/>
    <w:rsid w:val="3038011D"/>
    <w:rsid w:val="30B30411"/>
    <w:rsid w:val="31457F85"/>
    <w:rsid w:val="315367F2"/>
    <w:rsid w:val="31712F86"/>
    <w:rsid w:val="326C3C15"/>
    <w:rsid w:val="3277732E"/>
    <w:rsid w:val="32CF6F78"/>
    <w:rsid w:val="32DB1233"/>
    <w:rsid w:val="3319169D"/>
    <w:rsid w:val="33804C36"/>
    <w:rsid w:val="33FE167D"/>
    <w:rsid w:val="341D1A38"/>
    <w:rsid w:val="343C3F54"/>
    <w:rsid w:val="34674D17"/>
    <w:rsid w:val="34EA2918"/>
    <w:rsid w:val="3522139B"/>
    <w:rsid w:val="359A361D"/>
    <w:rsid w:val="35D46C18"/>
    <w:rsid w:val="35D87935"/>
    <w:rsid w:val="367925EC"/>
    <w:rsid w:val="36EA249A"/>
    <w:rsid w:val="370756A6"/>
    <w:rsid w:val="3750343E"/>
    <w:rsid w:val="37AC0CB9"/>
    <w:rsid w:val="38B309D6"/>
    <w:rsid w:val="38DB2CE4"/>
    <w:rsid w:val="38EA6674"/>
    <w:rsid w:val="39466AC1"/>
    <w:rsid w:val="39C92335"/>
    <w:rsid w:val="39E25B5A"/>
    <w:rsid w:val="3A532BB2"/>
    <w:rsid w:val="3A543DA5"/>
    <w:rsid w:val="3A660F6F"/>
    <w:rsid w:val="3B73406E"/>
    <w:rsid w:val="3BD05EC8"/>
    <w:rsid w:val="3C5462DE"/>
    <w:rsid w:val="3C934797"/>
    <w:rsid w:val="3D3645DF"/>
    <w:rsid w:val="3D7F1707"/>
    <w:rsid w:val="3D892315"/>
    <w:rsid w:val="3DE30715"/>
    <w:rsid w:val="3E7968B2"/>
    <w:rsid w:val="3EE25D58"/>
    <w:rsid w:val="3EE37DB8"/>
    <w:rsid w:val="3EF61F7B"/>
    <w:rsid w:val="3EF65910"/>
    <w:rsid w:val="3F311167"/>
    <w:rsid w:val="3F3A5D7A"/>
    <w:rsid w:val="3F686A6B"/>
    <w:rsid w:val="3FA056F6"/>
    <w:rsid w:val="40056B8C"/>
    <w:rsid w:val="40F72ADE"/>
    <w:rsid w:val="418E49E8"/>
    <w:rsid w:val="428B67D2"/>
    <w:rsid w:val="42B85889"/>
    <w:rsid w:val="43523C28"/>
    <w:rsid w:val="43700575"/>
    <w:rsid w:val="4465549F"/>
    <w:rsid w:val="44C66C6B"/>
    <w:rsid w:val="44ED24B7"/>
    <w:rsid w:val="44F0687A"/>
    <w:rsid w:val="453D2016"/>
    <w:rsid w:val="45AC207F"/>
    <w:rsid w:val="45C81FA1"/>
    <w:rsid w:val="46366A55"/>
    <w:rsid w:val="46714FE4"/>
    <w:rsid w:val="46766F73"/>
    <w:rsid w:val="46A55988"/>
    <w:rsid w:val="46C809D4"/>
    <w:rsid w:val="470152B5"/>
    <w:rsid w:val="47040901"/>
    <w:rsid w:val="476B6BD2"/>
    <w:rsid w:val="477016C5"/>
    <w:rsid w:val="47941AD1"/>
    <w:rsid w:val="48831CF9"/>
    <w:rsid w:val="48835735"/>
    <w:rsid w:val="495B4B1B"/>
    <w:rsid w:val="49952A14"/>
    <w:rsid w:val="49C86AF5"/>
    <w:rsid w:val="4A880F86"/>
    <w:rsid w:val="4AFA44F5"/>
    <w:rsid w:val="4BAB1E23"/>
    <w:rsid w:val="4BF076A6"/>
    <w:rsid w:val="4C8A7AFA"/>
    <w:rsid w:val="4D302F5C"/>
    <w:rsid w:val="4D5D279F"/>
    <w:rsid w:val="4E150B5A"/>
    <w:rsid w:val="4E8D5680"/>
    <w:rsid w:val="4F9F0CD3"/>
    <w:rsid w:val="501227AD"/>
    <w:rsid w:val="50761C01"/>
    <w:rsid w:val="507F12EE"/>
    <w:rsid w:val="512727A8"/>
    <w:rsid w:val="512C7D76"/>
    <w:rsid w:val="514121A9"/>
    <w:rsid w:val="51952A34"/>
    <w:rsid w:val="525863DC"/>
    <w:rsid w:val="52E5168B"/>
    <w:rsid w:val="53021437"/>
    <w:rsid w:val="5443031F"/>
    <w:rsid w:val="54530137"/>
    <w:rsid w:val="54FE05C8"/>
    <w:rsid w:val="55511063"/>
    <w:rsid w:val="55571029"/>
    <w:rsid w:val="55B26AEB"/>
    <w:rsid w:val="55B81234"/>
    <w:rsid w:val="564B3E56"/>
    <w:rsid w:val="56C63E25"/>
    <w:rsid w:val="56E24566"/>
    <w:rsid w:val="57256D9D"/>
    <w:rsid w:val="572B7BC4"/>
    <w:rsid w:val="577A0EB8"/>
    <w:rsid w:val="582C7DCB"/>
    <w:rsid w:val="587028E7"/>
    <w:rsid w:val="588B7234"/>
    <w:rsid w:val="58A232F0"/>
    <w:rsid w:val="58A75590"/>
    <w:rsid w:val="58D779ED"/>
    <w:rsid w:val="59A70C4B"/>
    <w:rsid w:val="5AA970B9"/>
    <w:rsid w:val="5AB769F9"/>
    <w:rsid w:val="5AC10B8B"/>
    <w:rsid w:val="5AF368D4"/>
    <w:rsid w:val="5B5B4E9B"/>
    <w:rsid w:val="5B647D62"/>
    <w:rsid w:val="5CA114CA"/>
    <w:rsid w:val="5CB14546"/>
    <w:rsid w:val="5CD10E2D"/>
    <w:rsid w:val="5D01405D"/>
    <w:rsid w:val="5D9B70D9"/>
    <w:rsid w:val="5DAB2682"/>
    <w:rsid w:val="5DD07337"/>
    <w:rsid w:val="5E2E68C0"/>
    <w:rsid w:val="5E9E2F55"/>
    <w:rsid w:val="5EA61DFE"/>
    <w:rsid w:val="5F1F12BC"/>
    <w:rsid w:val="5F2B31F3"/>
    <w:rsid w:val="5F360D08"/>
    <w:rsid w:val="5F5C70D4"/>
    <w:rsid w:val="5F6E6E08"/>
    <w:rsid w:val="5FBD7237"/>
    <w:rsid w:val="5FD04560"/>
    <w:rsid w:val="5FD13B69"/>
    <w:rsid w:val="5FF11F12"/>
    <w:rsid w:val="605F7125"/>
    <w:rsid w:val="611F7801"/>
    <w:rsid w:val="612B1AE9"/>
    <w:rsid w:val="612B2BB4"/>
    <w:rsid w:val="6142679E"/>
    <w:rsid w:val="6200468F"/>
    <w:rsid w:val="627D7951"/>
    <w:rsid w:val="628D57F7"/>
    <w:rsid w:val="628E2491"/>
    <w:rsid w:val="63220D7A"/>
    <w:rsid w:val="638115D0"/>
    <w:rsid w:val="648A0240"/>
    <w:rsid w:val="64CA2B76"/>
    <w:rsid w:val="64FE0E10"/>
    <w:rsid w:val="66322E8C"/>
    <w:rsid w:val="665C4076"/>
    <w:rsid w:val="66792CED"/>
    <w:rsid w:val="67227223"/>
    <w:rsid w:val="67336229"/>
    <w:rsid w:val="676F7BC1"/>
    <w:rsid w:val="67980D50"/>
    <w:rsid w:val="67A96814"/>
    <w:rsid w:val="67AD499D"/>
    <w:rsid w:val="682B2123"/>
    <w:rsid w:val="684626EB"/>
    <w:rsid w:val="68B953EB"/>
    <w:rsid w:val="68D52CE9"/>
    <w:rsid w:val="68E4781D"/>
    <w:rsid w:val="69150824"/>
    <w:rsid w:val="69747F6F"/>
    <w:rsid w:val="69CB6073"/>
    <w:rsid w:val="6A1F1DF9"/>
    <w:rsid w:val="6A3623FB"/>
    <w:rsid w:val="6A55496A"/>
    <w:rsid w:val="6A80220D"/>
    <w:rsid w:val="6AF23B1E"/>
    <w:rsid w:val="6D1942C1"/>
    <w:rsid w:val="6DCF2E94"/>
    <w:rsid w:val="6EE35F7E"/>
    <w:rsid w:val="6F6B405D"/>
    <w:rsid w:val="6F6E058A"/>
    <w:rsid w:val="6FDD1B84"/>
    <w:rsid w:val="6FE653A4"/>
    <w:rsid w:val="707A1AB0"/>
    <w:rsid w:val="70F91EC6"/>
    <w:rsid w:val="7112300B"/>
    <w:rsid w:val="71262BBF"/>
    <w:rsid w:val="715A7B9C"/>
    <w:rsid w:val="71681909"/>
    <w:rsid w:val="71726377"/>
    <w:rsid w:val="71BB412E"/>
    <w:rsid w:val="720E0702"/>
    <w:rsid w:val="72D51220"/>
    <w:rsid w:val="72F378F8"/>
    <w:rsid w:val="739F35DC"/>
    <w:rsid w:val="740D1489"/>
    <w:rsid w:val="74A17D45"/>
    <w:rsid w:val="74C37BA3"/>
    <w:rsid w:val="74E12F27"/>
    <w:rsid w:val="74FC0CE6"/>
    <w:rsid w:val="751C068B"/>
    <w:rsid w:val="753A6BF9"/>
    <w:rsid w:val="76AE5A0C"/>
    <w:rsid w:val="77303BC2"/>
    <w:rsid w:val="777E68C6"/>
    <w:rsid w:val="77C30497"/>
    <w:rsid w:val="78275FA7"/>
    <w:rsid w:val="78A118D0"/>
    <w:rsid w:val="798E70BB"/>
    <w:rsid w:val="79E91BEF"/>
    <w:rsid w:val="7A196980"/>
    <w:rsid w:val="7AB931D5"/>
    <w:rsid w:val="7AC26692"/>
    <w:rsid w:val="7AC65A2A"/>
    <w:rsid w:val="7AFB1A3F"/>
    <w:rsid w:val="7B212F63"/>
    <w:rsid w:val="7B61443A"/>
    <w:rsid w:val="7B84414C"/>
    <w:rsid w:val="7B845591"/>
    <w:rsid w:val="7BCB3DC3"/>
    <w:rsid w:val="7BED14FE"/>
    <w:rsid w:val="7C240B22"/>
    <w:rsid w:val="7CD15065"/>
    <w:rsid w:val="7D344D95"/>
    <w:rsid w:val="7D9677FD"/>
    <w:rsid w:val="7DDB03E7"/>
    <w:rsid w:val="7E040A29"/>
    <w:rsid w:val="7E10135E"/>
    <w:rsid w:val="7E357C8C"/>
    <w:rsid w:val="7E4A75C8"/>
    <w:rsid w:val="7EBD0174"/>
    <w:rsid w:val="7ECE7477"/>
    <w:rsid w:val="7F661B0E"/>
    <w:rsid w:val="7FAE0E2E"/>
    <w:rsid w:val="7FAE7CAB"/>
    <w:rsid w:val="7FE026EE"/>
    <w:rsid w:val="7FF753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widowControl/>
      <w:jc w:val="left"/>
    </w:pPr>
    <w:rPr>
      <w:rFonts w:ascii="宋体" w:hAnsi="宋体" w:cs="宋体"/>
      <w:kern w:val="36"/>
      <w:sz w:val="28"/>
      <w:szCs w:val="4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400" w:lineRule="exact"/>
      <w:outlineLvl w:val="1"/>
    </w:pPr>
    <w:rPr>
      <w:b/>
      <w:bCs/>
      <w:kern w:val="30"/>
      <w:sz w:val="30"/>
      <w:szCs w:val="3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annotation text"/>
    <w:basedOn w:val="1"/>
    <w:link w:val="34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b/>
      <w:sz w:val="32"/>
      <w:szCs w:val="20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alloon Text"/>
    <w:basedOn w:val="1"/>
    <w:link w:val="33"/>
    <w:qFormat/>
    <w:uiPriority w:val="0"/>
    <w:rPr>
      <w:sz w:val="18"/>
      <w:szCs w:val="18"/>
    </w:rPr>
  </w:style>
  <w:style w:type="paragraph" w:styleId="9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样式 Z正文 + 首行缩进:  2 字符1"/>
    <w:basedOn w:val="12"/>
    <w:qFormat/>
    <w:uiPriority w:val="0"/>
    <w:pPr>
      <w:ind w:firstLine="480"/>
    </w:pPr>
  </w:style>
  <w:style w:type="paragraph" w:customStyle="1" w:styleId="12">
    <w:name w:val="Z正文"/>
    <w:basedOn w:val="13"/>
    <w:qFormat/>
    <w:uiPriority w:val="0"/>
    <w:pPr>
      <w:ind w:firstLine="200" w:firstLineChars="200"/>
      <w:outlineLvl w:val="9"/>
    </w:pPr>
    <w:rPr>
      <w:rFonts w:ascii="Times New Roman" w:hAnsi="Times New Roman"/>
      <w:sz w:val="24"/>
      <w:szCs w:val="24"/>
    </w:rPr>
  </w:style>
  <w:style w:type="paragraph" w:customStyle="1" w:styleId="13">
    <w:name w:val="样式 标题 1标题 11Head 1wsah1一、标题2Part'Document章Ch + 加粗"/>
    <w:basedOn w:val="3"/>
    <w:qFormat/>
    <w:uiPriority w:val="0"/>
    <w:rPr>
      <w:rFonts w:ascii="黑体"/>
      <w:sz w:val="32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Body Text 2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bCs/>
      <w:sz w:val="44"/>
      <w:szCs w:val="44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annotation subject"/>
    <w:basedOn w:val="5"/>
    <w:next w:val="5"/>
    <w:link w:val="35"/>
    <w:qFormat/>
    <w:uiPriority w:val="0"/>
    <w:rPr>
      <w:b/>
      <w:bCs/>
    </w:rPr>
  </w:style>
  <w:style w:type="paragraph" w:styleId="18">
    <w:name w:val="Body Text First Indent 2"/>
    <w:basedOn w:val="7"/>
    <w:next w:val="19"/>
    <w:qFormat/>
    <w:uiPriority w:val="0"/>
    <w:pPr>
      <w:ind w:firstLine="420" w:firstLineChars="200"/>
    </w:pPr>
  </w:style>
  <w:style w:type="paragraph" w:customStyle="1" w:styleId="19">
    <w:name w:val="报告正文"/>
    <w:basedOn w:val="1"/>
    <w:qFormat/>
    <w:uiPriority w:val="0"/>
    <w:pPr>
      <w:tabs>
        <w:tab w:val="left" w:pos="0"/>
      </w:tabs>
      <w:spacing w:line="360" w:lineRule="auto"/>
      <w:ind w:firstLine="200" w:firstLineChars="200"/>
    </w:pPr>
    <w:rPr>
      <w:color w:val="000000"/>
    </w:r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paragraph" w:customStyle="1" w:styleId="25">
    <w:name w:val="Char Char Char Char Char Char1 Char"/>
    <w:basedOn w:val="1"/>
    <w:qFormat/>
    <w:uiPriority w:val="0"/>
  </w:style>
  <w:style w:type="paragraph" w:customStyle="1" w:styleId="26">
    <w:name w:val="2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27">
    <w:name w:val="Char Char Char Char Char Char1 Char1"/>
    <w:basedOn w:val="1"/>
    <w:qFormat/>
    <w:uiPriority w:val="0"/>
  </w:style>
  <w:style w:type="paragraph" w:customStyle="1" w:styleId="28">
    <w:name w:val="列出段落1"/>
    <w:basedOn w:val="1"/>
    <w:qFormat/>
    <w:uiPriority w:val="34"/>
    <w:pPr>
      <w:ind w:firstLine="420" w:firstLineChars="200"/>
    </w:pPr>
  </w:style>
  <w:style w:type="paragraph" w:customStyle="1" w:styleId="29">
    <w:name w:val="Char Char1 Char Char Char Char Char Char Char Char Char1 Char"/>
    <w:basedOn w:val="1"/>
    <w:qFormat/>
    <w:uiPriority w:val="0"/>
  </w:style>
  <w:style w:type="paragraph" w:customStyle="1" w:styleId="3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1">
    <w:name w:val="Char Char Char Char Char Char Char Char Char Char"/>
    <w:basedOn w:val="1"/>
    <w:qFormat/>
    <w:uiPriority w:val="0"/>
    <w:pPr>
      <w:widowControl/>
      <w:spacing w:after="160" w:line="240" w:lineRule="exact"/>
      <w:ind w:firstLine="608" w:firstLineChars="200"/>
      <w:jc w:val="left"/>
    </w:pPr>
    <w:rPr>
      <w:sz w:val="28"/>
      <w:szCs w:val="20"/>
    </w:rPr>
  </w:style>
  <w:style w:type="character" w:customStyle="1" w:styleId="32">
    <w:name w:val="页脚 Char"/>
    <w:basedOn w:val="21"/>
    <w:link w:val="9"/>
    <w:qFormat/>
    <w:uiPriority w:val="99"/>
    <w:rPr>
      <w:kern w:val="2"/>
      <w:sz w:val="18"/>
      <w:szCs w:val="18"/>
    </w:rPr>
  </w:style>
  <w:style w:type="character" w:customStyle="1" w:styleId="33">
    <w:name w:val="批注框文本 Char"/>
    <w:basedOn w:val="21"/>
    <w:link w:val="8"/>
    <w:qFormat/>
    <w:uiPriority w:val="0"/>
    <w:rPr>
      <w:kern w:val="2"/>
      <w:sz w:val="18"/>
      <w:szCs w:val="18"/>
    </w:rPr>
  </w:style>
  <w:style w:type="character" w:customStyle="1" w:styleId="34">
    <w:name w:val="批注文字 Char"/>
    <w:basedOn w:val="21"/>
    <w:link w:val="5"/>
    <w:qFormat/>
    <w:uiPriority w:val="0"/>
    <w:rPr>
      <w:kern w:val="2"/>
      <w:sz w:val="21"/>
      <w:szCs w:val="24"/>
    </w:rPr>
  </w:style>
  <w:style w:type="character" w:customStyle="1" w:styleId="35">
    <w:name w:val="批注主题 Char"/>
    <w:basedOn w:val="34"/>
    <w:link w:val="17"/>
    <w:qFormat/>
    <w:uiPriority w:val="0"/>
  </w:style>
  <w:style w:type="paragraph" w:customStyle="1" w:styleId="36">
    <w:name w:val="正文内容"/>
    <w:basedOn w:val="1"/>
    <w:qFormat/>
    <w:uiPriority w:val="0"/>
    <w:pPr>
      <w:spacing w:line="480" w:lineRule="exact"/>
    </w:pPr>
    <w:rPr>
      <w:sz w:val="24"/>
    </w:rPr>
  </w:style>
  <w:style w:type="paragraph" w:customStyle="1" w:styleId="37">
    <w:name w:val="表格内容"/>
    <w:basedOn w:val="36"/>
    <w:qFormat/>
    <w:uiPriority w:val="0"/>
    <w:pPr>
      <w:wordWrap w:val="0"/>
      <w:spacing w:line="140" w:lineRule="atLeast"/>
      <w:jc w:val="center"/>
    </w:pPr>
    <w:rPr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</Pages>
  <Words>1738</Words>
  <Characters>1873</Characters>
  <Lines>20</Lines>
  <Paragraphs>5</Paragraphs>
  <TotalTime>10</TotalTime>
  <ScaleCrop>false</ScaleCrop>
  <LinksUpToDate>false</LinksUpToDate>
  <CharactersWithSpaces>2054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2021-10-14T07:10:00Z</dcterms:created>
  <dc:creator>雨林木风</dc:creator>
  <cp:lastModifiedBy>lenovo</cp:lastModifiedBy>
  <cp:lastPrinted>2023-07-10T01:27:00Z</cp:lastPrinted>
  <dcterms:modified xsi:type="dcterms:W3CDTF">2023-07-10T05:56:30Z</dcterms:modified>
  <dc:title>柳环审字〔2012〕号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D94727C5BF5945B882E5CEC8D2B3FC2E</vt:lpwstr>
  </property>
</Properties>
</file>