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城中区第二届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艺术教师技能大赛音乐学科报名表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所在单位：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（盖章）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           推荐单位：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（盖章）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470"/>
        <w:gridCol w:w="3471"/>
        <w:gridCol w:w="3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参赛选手姓名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7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所在单位（全称）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7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入职时间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7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参赛组别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4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参赛内容</w:t>
            </w:r>
          </w:p>
        </w:tc>
        <w:tc>
          <w:tcPr>
            <w:tcW w:w="6936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单项指导教师姓名（每项可报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名，可重复）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说音乐演讲曲目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936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声乐曲目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936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键盘曲目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936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自弹自唱与合唱指挥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现场抽题</w:t>
            </w:r>
          </w:p>
        </w:tc>
        <w:tc>
          <w:tcPr>
            <w:tcW w:w="6936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乐器或舞蹈名称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936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一式两份，一份交至活动组委会，一份参赛选手自行留存，以待现场核验。</w:t>
      </w:r>
      <w:r>
        <w:rPr>
          <w:rFonts w:ascii="Times New Roman" w:hAnsi="Times New Roman" w:eastAsia="仿宋_GB2312" w:cs="Times New Roman"/>
          <w:sz w:val="28"/>
          <w:szCs w:val="28"/>
        </w:rPr>
        <w:t>）</w:t>
      </w:r>
    </w:p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城中区第二届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艺术教师技能大赛美术学科报名表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所在单位：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（盖章）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           推荐单位：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（盖章）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3465"/>
        <w:gridCol w:w="3472"/>
        <w:gridCol w:w="3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参赛选手姓名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所在单位（全称）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入职时间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参赛组别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参赛内容</w:t>
            </w:r>
          </w:p>
        </w:tc>
        <w:tc>
          <w:tcPr>
            <w:tcW w:w="693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单项指导教师姓名（每项可报1名，可重复）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理论试卷</w:t>
            </w:r>
          </w:p>
        </w:tc>
        <w:tc>
          <w:tcPr>
            <w:tcW w:w="693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手工制作</w:t>
            </w:r>
          </w:p>
        </w:tc>
        <w:tc>
          <w:tcPr>
            <w:tcW w:w="693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中国画创作</w:t>
            </w:r>
          </w:p>
        </w:tc>
        <w:tc>
          <w:tcPr>
            <w:tcW w:w="693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色彩画</w:t>
            </w:r>
          </w:p>
        </w:tc>
        <w:tc>
          <w:tcPr>
            <w:tcW w:w="693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hAnsi="仿宋_GB2312" w:eastAsia="仿宋_GB2312" w:cs="Times New Roman"/>
                <w:b/>
                <w:bCs/>
                <w:sz w:val="28"/>
                <w:szCs w:val="28"/>
              </w:rPr>
              <w:t>电脑设计</w:t>
            </w:r>
          </w:p>
        </w:tc>
        <w:tc>
          <w:tcPr>
            <w:tcW w:w="693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一式两份，一份交至活动组委会，一份参赛选手自行留存，以待现场核验。</w:t>
      </w:r>
      <w:r>
        <w:rPr>
          <w:rFonts w:ascii="Times New Roman" w:hAnsi="Times New Roman" w:eastAsia="仿宋_GB2312" w:cs="Times New Roman"/>
          <w:sz w:val="28"/>
          <w:szCs w:val="28"/>
        </w:rPr>
        <w:t>）</w:t>
      </w: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城中区第二届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艺术教师技能大赛汇总表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推荐单位：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（盖章）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                        填报时间：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67"/>
        <w:gridCol w:w="1701"/>
        <w:gridCol w:w="1559"/>
        <w:gridCol w:w="2572"/>
        <w:gridCol w:w="1642"/>
        <w:gridCol w:w="1643"/>
        <w:gridCol w:w="141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领队姓名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所在单位（全称）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学科及组别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/>
    <w:sectPr>
      <w:pgSz w:w="16838" w:h="11906" w:orient="landscape"/>
      <w:pgMar w:top="1800" w:right="1440" w:bottom="1486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EC78C"/>
    <w:rsid w:val="08133440"/>
    <w:rsid w:val="18DA0165"/>
    <w:rsid w:val="3DB97325"/>
    <w:rsid w:val="FFDEC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99"/>
    <w:pPr>
      <w:widowControl w:val="0"/>
      <w:spacing w:before="240" w:after="60"/>
      <w:jc w:val="center"/>
      <w:outlineLvl w:val="0"/>
    </w:pPr>
    <w:rPr>
      <w:rFonts w:ascii="Cambria" w:hAnsi="Cambria" w:eastAsia="宋体" w:cs="Cambria"/>
      <w:b/>
      <w:bCs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2024-07-08T15:58:00Z</dcterms:created>
  <dc:creator>覃慧妮</dc:creator>
  <cp:lastModifiedBy>Administrator</cp:lastModifiedBy>
  <dcterms:modified xsi:type="dcterms:W3CDTF">2024-07-15T01:02:12Z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BC30640E60FF41C1813AC65F944F8803</vt:lpwstr>
  </property>
</Properties>
</file>