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eastAsia" w:ascii="Times New Roman" w:hAnsi="Times New Roman" w:eastAsia="宋体" w:cs="Times New Roman"/>
          <w:color w:val="auto"/>
          <w:sz w:val="20"/>
          <w:szCs w:val="18"/>
          <w:highlight w:val="none"/>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4</w:t>
                    </w:r>
                    <w:r>
                      <w:rPr>
                        <w:rFonts w:hint="eastAsia" w:ascii="宋体" w:hAnsi="宋体" w:eastAsia="宋体" w:cs="宋体"/>
                        <w:sz w:val="28"/>
                      </w:rPr>
                      <w:t>〕</w:t>
                    </w:r>
                    <w:r>
                      <w:rPr>
                        <w:rFonts w:hint="eastAsia" w:ascii="宋体" w:hAnsi="宋体" w:cs="宋体"/>
                        <w:sz w:val="28"/>
                        <w:lang w:val="en-US" w:eastAsia="zh-CN"/>
                      </w:rPr>
                      <w:t>11</w:t>
                    </w:r>
                    <w:r>
                      <w:rPr>
                        <w:rFonts w:hint="eastAsia" w:ascii="宋体" w:hAnsi="宋体" w:eastAsia="宋体" w:cs="宋体"/>
                        <w:color w:val="auto"/>
                        <w:sz w:val="28"/>
                      </w:rPr>
                      <w:t>号</w:t>
                    </w:r>
                  </w:p>
                  <w:p>
                    <w:pPr>
                      <w:spacing w:line="240" w:lineRule="auto"/>
                      <w:jc w:val="both"/>
                      <w:rPr>
                        <w:sz w:val="28"/>
                      </w:rPr>
                    </w:pPr>
                  </w:p>
                </w:txbxContent>
              </v:textbox>
            </v:rect>
          </v:group>
        </w:pict>
      </w: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w w:val="90"/>
          <w:sz w:val="44"/>
          <w:szCs w:val="44"/>
          <w:highlight w:val="none"/>
        </w:rPr>
        <w:t>关于</w:t>
      </w: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4</w:t>
      </w:r>
      <w:r>
        <w:rPr>
          <w:rFonts w:hint="eastAsia" w:ascii="方正小标宋简体" w:hAnsi="方正小标宋简体" w:eastAsia="方正小标宋简体" w:cs="方正小标宋简体"/>
          <w:bCs/>
          <w:color w:val="auto"/>
          <w:sz w:val="44"/>
          <w:szCs w:val="44"/>
          <w:highlight w:val="none"/>
        </w:rPr>
        <w:t>年城中区老旧小区</w:t>
      </w:r>
      <w:r>
        <w:rPr>
          <w:rFonts w:hint="eastAsia" w:ascii="方正小标宋简体" w:hAnsi="方正小标宋简体" w:eastAsia="方正小标宋简体" w:cs="方正小标宋简体"/>
          <w:bCs/>
          <w:color w:val="auto"/>
          <w:sz w:val="44"/>
          <w:szCs w:val="44"/>
          <w:highlight w:val="none"/>
          <w:lang w:val="en-US" w:eastAsia="zh-CN"/>
        </w:rPr>
        <w:t>配套基础设施改造工程</w:t>
      </w:r>
      <w:r>
        <w:rPr>
          <w:rFonts w:hint="eastAsia" w:ascii="方正小标宋简体" w:hAnsi="方正小标宋简体" w:eastAsia="方正小标宋简体" w:cs="方正小标宋简体"/>
          <w:color w:val="auto"/>
          <w:spacing w:val="-14"/>
          <w:sz w:val="44"/>
          <w:szCs w:val="44"/>
        </w:rPr>
        <w:t>（</w:t>
      </w:r>
      <w:r>
        <w:rPr>
          <w:rFonts w:hint="eastAsia" w:ascii="方正小标宋简体" w:hAnsi="方正小标宋简体" w:eastAsia="方正小标宋简体" w:cs="方正小标宋简体"/>
          <w:color w:val="auto"/>
          <w:spacing w:val="-14"/>
          <w:sz w:val="44"/>
          <w:szCs w:val="44"/>
          <w:lang w:val="en-US" w:eastAsia="zh-CN"/>
        </w:rPr>
        <w:t>一</w:t>
      </w:r>
      <w:r>
        <w:rPr>
          <w:rFonts w:hint="eastAsia" w:ascii="方正小标宋简体" w:hAnsi="方正小标宋简体" w:eastAsia="方正小标宋简体" w:cs="方正小标宋简体"/>
          <w:color w:val="auto"/>
          <w:spacing w:val="-14"/>
          <w:sz w:val="44"/>
          <w:szCs w:val="44"/>
        </w:rPr>
        <w:t>期）</w:t>
      </w:r>
      <w:r>
        <w:rPr>
          <w:rFonts w:hint="eastAsia" w:ascii="方正小标宋简体" w:hAnsi="方正小标宋简体" w:eastAsia="方正小标宋简体" w:cs="方正小标宋简体"/>
          <w:color w:val="auto"/>
          <w:spacing w:val="-14"/>
          <w:sz w:val="44"/>
          <w:szCs w:val="44"/>
          <w:lang w:val="en-US" w:eastAsia="zh-CN"/>
        </w:rPr>
        <w:t>初步设计</w:t>
      </w:r>
      <w:r>
        <w:rPr>
          <w:rFonts w:hint="eastAsia" w:ascii="方正小标宋简体" w:hAnsi="方正小标宋简体" w:eastAsia="方正小标宋简体" w:cs="方正小标宋简体"/>
          <w:bCs/>
          <w:color w:val="auto"/>
          <w:sz w:val="44"/>
          <w:szCs w:val="44"/>
          <w:highlight w:val="none"/>
        </w:rPr>
        <w:t>的批复</w:t>
      </w:r>
    </w:p>
    <w:p>
      <w:pPr>
        <w:pStyle w:val="9"/>
        <w:keepNext w:val="0"/>
        <w:keepLines w:val="0"/>
        <w:pageBreakBefore w:val="0"/>
        <w:widowControl w:val="0"/>
        <w:kinsoku/>
        <w:wordWrap/>
        <w:overflowPunct/>
        <w:topLinePunct w:val="0"/>
        <w:autoSpaceDE/>
        <w:autoSpaceDN/>
        <w:bidi w:val="0"/>
        <w:adjustRightInd w:val="0"/>
        <w:snapToGrid/>
        <w:spacing w:after="0" w:line="520" w:lineRule="exact"/>
        <w:jc w:val="center"/>
        <w:textAlignment w:val="baseline"/>
        <w:rPr>
          <w:rFonts w:hint="default" w:ascii="Times New Roman" w:hAnsi="Times New Roman"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广西柳州市三区投资建设有限公司</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8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申请审批2024年城中区老旧小区配套基础设施改造工程（一期）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u w:val="none" w:color="auto"/>
          <w:lang w:val="en-US" w:eastAsia="zh-CN"/>
        </w:rPr>
        <w:t>该项目初步设计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经广西睿达工程项目管理咨询有限公司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autoSpaceDE/>
        <w:autoSpaceDN/>
        <w:bidi w:val="0"/>
        <w:adjustRightInd w:val="0"/>
        <w:snapToGrid/>
        <w:spacing w:line="580" w:lineRule="exact"/>
        <w:ind w:right="0" w:firstLine="640" w:firstLineChars="200"/>
        <w:textAlignment w:val="baseline"/>
        <w:outlineLvl w:val="9"/>
        <w:rPr>
          <w:rFonts w:hint="eastAsia" w:ascii="Times New Roman" w:hAnsi="Times New Roman" w:eastAsia="仿宋_GB2312" w:cs="仿宋_GB2312"/>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80" w:lineRule="exact"/>
        <w:ind w:right="0" w:firstLine="640" w:firstLineChars="20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项目代码：2309-450202-04-01-450557</w:t>
      </w:r>
      <w:r>
        <w:rPr>
          <w:rFonts w:hint="eastAsia" w:ascii="Times New Roman" w:hAnsi="Times New Roman" w:eastAsia="仿宋_GB2312" w:cs="仿宋_GB2312"/>
          <w:color w:val="auto"/>
          <w:sz w:val="32"/>
          <w:szCs w:val="32"/>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firstLine="640" w:firstLineChars="200"/>
        <w:jc w:val="both"/>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p>
    <w:p>
      <w:pPr>
        <w:pStyle w:val="9"/>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firstLine="640" w:firstLineChars="200"/>
        <w:jc w:val="both"/>
        <w:textAlignment w:val="baseline"/>
        <w:rPr>
          <w:rFonts w:hint="eastAsia" w:ascii="Times New Roman" w:hAnsi="Times New Roman" w:eastAsia="仿宋_GB2312" w:cs="仿宋_GB2312"/>
          <w:b w:val="0"/>
          <w:bCs w:val="0"/>
          <w:color w:val="000000" w:themeColor="text1"/>
          <w:sz w:val="32"/>
          <w:szCs w:val="32"/>
          <w:lang w:val="en-US" w:eastAsia="zh-CN"/>
        </w:rPr>
      </w:pPr>
      <w:r>
        <w:rPr>
          <w:rFonts w:hint="eastAsia" w:ascii="Times New Roman" w:hAnsi="Times New Roman" w:eastAsia="仿宋_GB2312" w:cs="仿宋_GB2312"/>
          <w:b w:val="0"/>
          <w:bCs w:val="0"/>
          <w:color w:val="000000" w:themeColor="text1"/>
          <w:sz w:val="32"/>
          <w:szCs w:val="32"/>
          <w:lang w:val="en-US" w:eastAsia="zh-CN"/>
        </w:rPr>
        <w:t>1.中南街道西门社区：（1）柳荫路二轻宿舍（柳荫路74号）；（2）柳荫路二轻宿舍（柳荫路76号）；（3）柳荫路二轻宿舍（柳荫路106号）；（4）柳荫路二轻宿舍（柳荫路108号）；（5）柳荫路二轻宿舍（柳荫路110号）。</w:t>
      </w:r>
    </w:p>
    <w:p>
      <w:pPr>
        <w:pStyle w:val="9"/>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firstLine="640" w:firstLineChars="200"/>
        <w:jc w:val="both"/>
        <w:textAlignment w:val="baseline"/>
        <w:rPr>
          <w:rFonts w:hint="eastAsia" w:ascii="Times New Roman" w:hAnsi="Times New Roman" w:eastAsia="仿宋_GB2312" w:cs="仿宋_GB2312"/>
          <w:b w:val="0"/>
          <w:bCs w:val="0"/>
          <w:color w:val="000000" w:themeColor="text1"/>
          <w:sz w:val="32"/>
          <w:szCs w:val="32"/>
          <w:lang w:val="en-US" w:eastAsia="zh-CN"/>
        </w:rPr>
      </w:pPr>
      <w:r>
        <w:rPr>
          <w:rFonts w:hint="eastAsia" w:ascii="Times New Roman" w:hAnsi="Times New Roman" w:eastAsia="仿宋_GB2312" w:cs="仿宋_GB2312"/>
          <w:b w:val="0"/>
          <w:bCs w:val="0"/>
          <w:color w:val="000000" w:themeColor="text1"/>
          <w:sz w:val="32"/>
          <w:szCs w:val="32"/>
          <w:lang w:val="en-US" w:eastAsia="zh-CN"/>
        </w:rPr>
        <w:t>2.中南街道映山社区：（1）中山西路6号、（2）中山西路12号、（3）德福第小区（映山街67号）。</w:t>
      </w:r>
    </w:p>
    <w:p>
      <w:pPr>
        <w:pStyle w:val="9"/>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firstLine="640" w:firstLineChars="200"/>
        <w:jc w:val="both"/>
        <w:textAlignment w:val="baseline"/>
        <w:rPr>
          <w:rFonts w:hint="eastAsia" w:ascii="Times New Roman" w:hAnsi="Times New Roman" w:eastAsia="仿宋_GB2312" w:cs="仿宋_GB2312"/>
          <w:b w:val="0"/>
          <w:bCs w:val="0"/>
          <w:color w:val="000000" w:themeColor="text1"/>
          <w:sz w:val="32"/>
          <w:szCs w:val="32"/>
          <w:lang w:val="en-US" w:eastAsia="zh-CN"/>
        </w:rPr>
      </w:pPr>
      <w:r>
        <w:rPr>
          <w:rFonts w:hint="eastAsia" w:ascii="Times New Roman" w:hAnsi="Times New Roman" w:eastAsia="仿宋_GB2312" w:cs="仿宋_GB2312"/>
          <w:b w:val="0"/>
          <w:bCs w:val="0"/>
          <w:color w:val="000000" w:themeColor="text1"/>
          <w:sz w:val="32"/>
          <w:szCs w:val="32"/>
          <w:lang w:val="en-US" w:eastAsia="zh-CN"/>
        </w:rPr>
        <w:t>3.中南街道西门社区：（1）技术交流站宿舍（雅儒路小高岭10号）、（2）信息中心宿舍（雅儒路小高岭13号）、（3）经济干校宿舍（雅儒路小高岭16号）、（4）土地局宿舍（雅儒路小高岭30号）、（5）雅儒路41号2、3栋。</w:t>
      </w:r>
    </w:p>
    <w:p>
      <w:pPr>
        <w:pStyle w:val="9"/>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firstLine="640" w:firstLineChars="200"/>
        <w:jc w:val="both"/>
        <w:textAlignment w:val="baseline"/>
        <w:rPr>
          <w:rFonts w:hint="eastAsia" w:ascii="Times New Roman" w:hAnsi="Times New Roman" w:eastAsia="仿宋_GB2312" w:cs="仿宋_GB2312"/>
          <w:b w:val="0"/>
          <w:bCs w:val="0"/>
          <w:color w:val="000000" w:themeColor="text1"/>
          <w:sz w:val="32"/>
          <w:szCs w:val="32"/>
          <w:lang w:val="en-US" w:eastAsia="zh-CN"/>
        </w:rPr>
      </w:pPr>
      <w:r>
        <w:rPr>
          <w:rFonts w:hint="eastAsia" w:ascii="Times New Roman" w:hAnsi="Times New Roman" w:eastAsia="仿宋_GB2312" w:cs="仿宋_GB2312"/>
          <w:b w:val="0"/>
          <w:bCs w:val="0"/>
          <w:color w:val="000000" w:themeColor="text1"/>
          <w:sz w:val="32"/>
          <w:szCs w:val="32"/>
          <w:lang w:val="en-US" w:eastAsia="zh-CN"/>
        </w:rPr>
        <w:t>4.城中街道东门社区：（1）中山东路29号、（2）罗池路1 号、（3）罗池路23号。</w:t>
      </w:r>
    </w:p>
    <w:p>
      <w:pPr>
        <w:pStyle w:val="9"/>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firstLine="640" w:firstLineChars="200"/>
        <w:jc w:val="both"/>
        <w:textAlignment w:val="baseline"/>
        <w:rPr>
          <w:rFonts w:hint="eastAsia" w:ascii="Times New Roman" w:hAnsi="Times New Roman" w:eastAsia="仿宋_GB2312" w:cs="仿宋_GB2312"/>
          <w:b w:val="0"/>
          <w:bCs w:val="0"/>
          <w:color w:val="000000" w:themeColor="text1"/>
          <w:sz w:val="32"/>
          <w:szCs w:val="32"/>
          <w:lang w:val="en-US" w:eastAsia="zh-CN"/>
        </w:rPr>
      </w:pPr>
      <w:r>
        <w:rPr>
          <w:rFonts w:hint="eastAsia" w:ascii="Times New Roman" w:hAnsi="Times New Roman" w:eastAsia="仿宋_GB2312" w:cs="仿宋_GB2312"/>
          <w:b w:val="0"/>
          <w:bCs w:val="0"/>
          <w:color w:val="000000" w:themeColor="text1"/>
          <w:sz w:val="32"/>
          <w:szCs w:val="32"/>
          <w:lang w:val="en-US" w:eastAsia="zh-CN"/>
        </w:rPr>
        <w:t>5.公园街道罗池社区：（1）公园路南一巷2号、（2）公园路南一巷3号、（3）公园路北一巷1、3、4、5 号。</w:t>
      </w:r>
    </w:p>
    <w:p>
      <w:pPr>
        <w:pStyle w:val="9"/>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firstLine="640" w:firstLineChars="200"/>
        <w:jc w:val="both"/>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val="0"/>
          <w:bCs w:val="0"/>
          <w:color w:val="000000" w:themeColor="text1"/>
          <w:sz w:val="32"/>
          <w:szCs w:val="32"/>
          <w:lang w:val="en-US" w:eastAsia="zh-CN"/>
        </w:rPr>
        <w:t>6.公园街道柳侯社区：（1）解放北路工行宿舍（解放北路22号）、（2）弯塘路小学宿舍区（弯塘路45号）、（3）园林局宿舍区（弯塘路63号）。</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2024 年城中区老旧小区配套基础设施改造工程（一期）</w:t>
      </w:r>
      <w:r>
        <w:rPr>
          <w:rFonts w:hint="eastAsia" w:ascii="Times New Roman" w:hAnsi="Times New Roman" w:eastAsia="仿宋_GB2312" w:cs="仿宋_GB2312"/>
          <w:color w:val="auto"/>
          <w:spacing w:val="-12"/>
          <w:sz w:val="32"/>
          <w:szCs w:val="32"/>
          <w:lang w:eastAsia="zh-CN"/>
        </w:rPr>
        <w:t>，</w:t>
      </w:r>
      <w:r>
        <w:rPr>
          <w:rFonts w:hint="eastAsia" w:ascii="Times New Roman" w:hAnsi="Times New Roman" w:eastAsia="仿宋_GB2312" w:cs="仿宋_GB2312"/>
          <w:color w:val="auto"/>
          <w:spacing w:val="-12"/>
          <w:sz w:val="32"/>
          <w:szCs w:val="32"/>
        </w:rPr>
        <w:t>改造小区共22个，改造楼栋30栋，改造住户700户，总住宅建筑面积约4.49万平方米。</w:t>
      </w:r>
    </w:p>
    <w:p>
      <w:pPr>
        <w:keepNext w:val="0"/>
        <w:keepLines w:val="0"/>
        <w:pageBreakBefore w:val="0"/>
        <w:widowControl w:val="0"/>
        <w:numPr>
          <w:ilvl w:val="0"/>
          <w:numId w:val="0"/>
        </w:numPr>
        <w:wordWrap/>
        <w:overflowPunct/>
        <w:topLinePunct w:val="0"/>
        <w:bidi w:val="0"/>
        <w:adjustRightInd/>
        <w:snapToGrid/>
        <w:spacing w:line="580" w:lineRule="exact"/>
        <w:ind w:right="0" w:firstLine="616" w:firstLineChars="200"/>
        <w:jc w:val="both"/>
        <w:textAlignment w:val="auto"/>
        <w:outlineLvl w:val="9"/>
        <w:rPr>
          <w:rFonts w:hint="eastAsia" w:ascii="仿宋_GB2312" w:hAnsi="仿宋_GB2312" w:eastAsia="仿宋_GB2312" w:cs="仿宋_GB2312"/>
          <w:b w:val="0"/>
          <w:bCs w:val="0"/>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rPr>
        <w:t>主要内容包括：</w:t>
      </w:r>
      <w:r>
        <w:rPr>
          <w:rFonts w:hint="eastAsia" w:ascii="仿宋_GB2312" w:hAnsi="仿宋_GB2312" w:eastAsia="仿宋_GB2312" w:cs="仿宋_GB2312"/>
          <w:b w:val="0"/>
          <w:bCs w:val="0"/>
          <w:color w:val="auto"/>
          <w:sz w:val="32"/>
          <w:szCs w:val="32"/>
          <w:lang w:val="en-US" w:eastAsia="zh-CN"/>
        </w:rPr>
        <w:t>小区路面改造、围墙和大门改造、绿化改造、疏通并修复现状排</w:t>
      </w:r>
      <w:r>
        <w:rPr>
          <w:rFonts w:hint="eastAsia" w:ascii="仿宋_GB2312" w:hAnsi="仿宋_GB2312" w:eastAsia="仿宋_GB2312" w:cs="仿宋_GB2312"/>
          <w:b w:val="0"/>
          <w:bCs w:val="0"/>
          <w:color w:val="auto"/>
          <w:sz w:val="32"/>
          <w:szCs w:val="32"/>
          <w:highlight w:val="none"/>
          <w:lang w:val="en-US" w:eastAsia="zh-CN"/>
        </w:rPr>
        <w:t>水系统、新增雨水口和排水管、新增微型消防站、新增路灯照明系统、新增安防监控系统、新增出入口道闸、新增宣传栏和垃圾分类亭等。</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w:t>
      </w:r>
      <w:r>
        <w:rPr>
          <w:rFonts w:hint="eastAsia" w:eastAsia="仿宋_GB2312" w:cs="仿宋_GB2312"/>
          <w:color w:val="auto"/>
          <w:sz w:val="32"/>
          <w:szCs w:val="32"/>
          <w:highlight w:val="none"/>
          <w:lang w:val="en-US" w:eastAsia="zh-CN" w:bidi="ar-SA"/>
        </w:rPr>
        <w:t>、</w:t>
      </w:r>
      <w:r>
        <w:rPr>
          <w:rFonts w:hint="eastAsia" w:ascii="Times New Roman" w:hAnsi="Times New Roman" w:eastAsia="仿宋_GB2312" w:cs="仿宋_GB2312"/>
          <w:color w:val="auto"/>
          <w:sz w:val="32"/>
          <w:szCs w:val="32"/>
          <w:highlight w:val="none"/>
          <w:lang w:val="en-US" w:eastAsia="zh-CN" w:bidi="ar-SA"/>
        </w:rPr>
        <w:t>投资规模</w:t>
      </w:r>
      <w:r>
        <w:rPr>
          <w:rFonts w:hint="eastAsia" w:ascii="Times New Roman" w:hAnsi="Times New Roman" w:eastAsia="仿宋_GB2312" w:cs="仿宋_GB2312"/>
          <w:b w:val="0"/>
          <w:bCs w:val="0"/>
          <w:color w:val="auto"/>
          <w:sz w:val="32"/>
          <w:szCs w:val="32"/>
          <w:highlight w:val="none"/>
          <w:lang w:val="en-US" w:eastAsia="zh-CN"/>
        </w:rPr>
        <w:t>及资金来源：</w:t>
      </w:r>
      <w:r>
        <w:rPr>
          <w:rFonts w:hint="eastAsia" w:ascii="Times New Roman" w:hAnsi="Times New Roman" w:eastAsia="仿宋_GB2312" w:cs="仿宋_GB2312"/>
          <w:color w:val="auto"/>
          <w:sz w:val="32"/>
          <w:szCs w:val="32"/>
          <w:highlight w:val="none"/>
          <w:lang w:val="en-US" w:eastAsia="zh-CN"/>
        </w:rPr>
        <w:t>项目总投资</w:t>
      </w:r>
      <w:r>
        <w:rPr>
          <w:rFonts w:hint="eastAsia" w:eastAsia="仿宋_GB2312" w:cs="仿宋_GB2312"/>
          <w:color w:val="auto"/>
          <w:sz w:val="32"/>
          <w:szCs w:val="32"/>
          <w:highlight w:val="none"/>
          <w:lang w:val="en-US" w:eastAsia="zh-CN"/>
        </w:rPr>
        <w:t>概</w:t>
      </w:r>
      <w:r>
        <w:rPr>
          <w:rFonts w:hint="eastAsia" w:ascii="Times New Roman" w:hAnsi="Times New Roman" w:eastAsia="仿宋_GB2312" w:cs="仿宋_GB2312"/>
          <w:color w:val="auto"/>
          <w:sz w:val="32"/>
          <w:szCs w:val="32"/>
          <w:highlight w:val="none"/>
          <w:lang w:val="en-US" w:eastAsia="zh-CN"/>
        </w:rPr>
        <w:t>算为</w:t>
      </w:r>
      <w:r>
        <w:rPr>
          <w:rFonts w:hint="eastAsia" w:eastAsia="仿宋_GB2312" w:cs="仿宋_GB2312"/>
          <w:color w:val="000000" w:themeColor="text1"/>
          <w:spacing w:val="-1"/>
          <w:sz w:val="32"/>
          <w:szCs w:val="32"/>
          <w:highlight w:val="none"/>
          <w:lang w:val="en-US" w:eastAsia="zh-CN"/>
        </w:rPr>
        <w:t>534.54</w:t>
      </w:r>
      <w:r>
        <w:rPr>
          <w:rFonts w:hint="eastAsia" w:ascii="Times New Roman" w:hAnsi="Times New Roman" w:eastAsia="仿宋_GB2312" w:cs="仿宋_GB2312"/>
          <w:color w:val="auto"/>
          <w:sz w:val="32"/>
          <w:szCs w:val="32"/>
          <w:highlight w:val="none"/>
          <w:lang w:val="en-US" w:eastAsia="zh-CN"/>
        </w:rPr>
        <w:t>万元，其中工程费用</w:t>
      </w:r>
      <w:r>
        <w:rPr>
          <w:rFonts w:hint="eastAsia" w:ascii="Times New Roman" w:hAnsi="Times New Roman" w:eastAsia="仿宋_GB2312" w:cs="仿宋_GB2312"/>
          <w:color w:val="000000" w:themeColor="text1"/>
          <w:spacing w:val="-1"/>
          <w:sz w:val="32"/>
          <w:szCs w:val="32"/>
          <w:highlight w:val="none"/>
          <w:lang w:val="en-US" w:eastAsia="zh-CN"/>
        </w:rPr>
        <w:t>4</w:t>
      </w:r>
      <w:r>
        <w:rPr>
          <w:rFonts w:hint="eastAsia" w:eastAsia="仿宋_GB2312" w:cs="仿宋_GB2312"/>
          <w:color w:val="000000" w:themeColor="text1"/>
          <w:spacing w:val="-1"/>
          <w:sz w:val="32"/>
          <w:szCs w:val="32"/>
          <w:highlight w:val="none"/>
          <w:lang w:val="en-US" w:eastAsia="zh-CN"/>
        </w:rPr>
        <w:t>32.52</w:t>
      </w:r>
      <w:r>
        <w:rPr>
          <w:rFonts w:hint="eastAsia" w:ascii="Times New Roman" w:hAnsi="Times New Roman" w:eastAsia="仿宋_GB2312" w:cs="仿宋_GB2312"/>
          <w:color w:val="auto"/>
          <w:sz w:val="32"/>
          <w:szCs w:val="32"/>
          <w:highlight w:val="none"/>
          <w:lang w:val="en-US" w:eastAsia="zh-CN"/>
        </w:rPr>
        <w:t>万元，工程建设其他费用</w:t>
      </w:r>
      <w:r>
        <w:rPr>
          <w:rFonts w:hint="eastAsia" w:eastAsia="仿宋_GB2312" w:cs="仿宋_GB2312"/>
          <w:color w:val="auto"/>
          <w:sz w:val="32"/>
          <w:szCs w:val="32"/>
          <w:highlight w:val="none"/>
          <w:lang w:val="en-US" w:eastAsia="zh-CN"/>
        </w:rPr>
        <w:t>62.42</w:t>
      </w:r>
      <w:r>
        <w:rPr>
          <w:rFonts w:hint="eastAsia" w:ascii="Times New Roman" w:hAnsi="Times New Roman" w:eastAsia="仿宋_GB2312" w:cs="仿宋_GB2312"/>
          <w:color w:val="auto"/>
          <w:sz w:val="32"/>
          <w:szCs w:val="32"/>
          <w:highlight w:val="none"/>
          <w:lang w:val="en-US" w:eastAsia="zh-CN"/>
        </w:rPr>
        <w:t>万元，</w:t>
      </w:r>
      <w:r>
        <w:rPr>
          <w:rFonts w:hint="eastAsia" w:ascii="Times New Roman" w:hAnsi="Times New Roman" w:eastAsia="仿宋_GB2312" w:cs="仿宋_GB2312"/>
          <w:color w:val="auto"/>
          <w:sz w:val="32"/>
          <w:szCs w:val="32"/>
          <w:lang w:val="en-US" w:eastAsia="zh-CN"/>
        </w:rPr>
        <w:t>基本预备费</w:t>
      </w:r>
      <w:r>
        <w:rPr>
          <w:rFonts w:hint="eastAsia" w:eastAsia="仿宋_GB2312" w:cs="仿宋_GB2312"/>
          <w:color w:val="auto"/>
          <w:sz w:val="32"/>
          <w:szCs w:val="32"/>
          <w:lang w:val="en-US" w:eastAsia="zh-CN"/>
        </w:rPr>
        <w:t>39.6</w:t>
      </w:r>
      <w:r>
        <w:rPr>
          <w:rFonts w:hint="eastAsia" w:ascii="Times New Roman" w:hAnsi="Times New Roman" w:eastAsia="仿宋_GB2312" w:cs="仿宋_GB2312"/>
          <w:color w:val="auto"/>
          <w:sz w:val="32"/>
          <w:szCs w:val="32"/>
          <w:lang w:val="en-US" w:eastAsia="zh-CN"/>
        </w:rPr>
        <w:t>万元。</w:t>
      </w:r>
      <w:r>
        <w:rPr>
          <w:rFonts w:hint="eastAsia" w:ascii="Times New Roman" w:hAnsi="Times New Roman" w:eastAsia="仿宋_GB2312" w:cs="仿宋_GB2312"/>
          <w:color w:val="auto"/>
          <w:sz w:val="32"/>
          <w:szCs w:val="32"/>
          <w:highlight w:val="none"/>
          <w:lang w:val="en-US" w:eastAsia="zh-CN"/>
        </w:rPr>
        <w:t>资金来源为申请中央预算内投资和城区财政资金。</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w:t>
      </w:r>
      <w:bookmarkStart w:id="0" w:name="_GoBack"/>
      <w:bookmarkEnd w:id="0"/>
      <w:r>
        <w:rPr>
          <w:rFonts w:hint="eastAsia" w:ascii="Times New Roman" w:hAnsi="Times New Roman" w:eastAsia="仿宋_GB2312" w:cs="仿宋_GB2312"/>
          <w:color w:val="auto"/>
          <w:sz w:val="32"/>
          <w:szCs w:val="32"/>
          <w:lang w:eastAsia="zh-CN"/>
        </w:rPr>
        <w:t>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lang w:val="en-US" w:eastAsia="zh-CN"/>
        </w:rPr>
        <w:t>接文后，请严格按照基本建设程序办理相关建设事项，严格控制项目建设标准、建设规模、概算等控制性指标，不得随意变更和突破。</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val="0"/>
        <w:snapToGrid/>
        <w:spacing w:after="0" w:line="520" w:lineRule="exact"/>
        <w:ind w:left="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w:t>
      </w:r>
      <w:r>
        <w:rPr>
          <w:rFonts w:hint="eastAsia" w:ascii="Times New Roman" w:hAnsi="Times New Roman" w:eastAsia="仿宋_GB2312" w:cs="方正小标宋简体"/>
          <w:sz w:val="32"/>
          <w:szCs w:val="44"/>
        </w:rPr>
        <w:t>2024年城中区老旧小区配套基础设施改造工程（</w:t>
      </w:r>
      <w:r>
        <w:rPr>
          <w:rFonts w:hint="eastAsia" w:ascii="Times New Roman" w:hAnsi="Times New Roman" w:eastAsia="仿宋_GB2312" w:cs="方正小标宋简体"/>
          <w:sz w:val="32"/>
          <w:szCs w:val="44"/>
          <w:lang w:val="en-US" w:eastAsia="zh-CN"/>
        </w:rPr>
        <w:t>一</w:t>
      </w:r>
      <w:r>
        <w:rPr>
          <w:rFonts w:hint="eastAsia" w:ascii="Times New Roman" w:hAnsi="Times New Roman" w:eastAsia="仿宋_GB2312" w:cs="方正小标宋简体"/>
          <w:sz w:val="32"/>
          <w:szCs w:val="44"/>
        </w:rPr>
        <w:t>期）</w:t>
      </w:r>
      <w:r>
        <w:rPr>
          <w:rFonts w:hint="eastAsia" w:ascii="Times New Roman" w:hAnsi="Times New Roman" w:eastAsia="仿宋_GB2312" w:cs="仿宋_GB2312"/>
          <w:bCs/>
          <w:sz w:val="32"/>
          <w:szCs w:val="32"/>
          <w:highlight w:val="none"/>
          <w:lang w:val="en-US" w:eastAsia="zh-CN"/>
        </w:rPr>
        <w:t>总投资</w:t>
      </w:r>
      <w:r>
        <w:rPr>
          <w:rFonts w:hint="eastAsia" w:ascii="Times New Roman" w:hAnsi="Times New Roman" w:eastAsia="仿宋_GB2312" w:cs="仿宋_GB2312"/>
          <w:color w:val="auto"/>
          <w:sz w:val="32"/>
          <w:szCs w:val="32"/>
        </w:rPr>
        <w:t>概算表</w:t>
      </w:r>
    </w:p>
    <w:p>
      <w:pPr>
        <w:pStyle w:val="2"/>
        <w:keepNext w:val="0"/>
        <w:keepLines w:val="0"/>
        <w:pageBreakBefore w:val="0"/>
        <w:widowControl w:val="0"/>
        <w:kinsoku/>
        <w:wordWrap/>
        <w:overflowPunct/>
        <w:topLinePunct w:val="0"/>
        <w:autoSpaceDE/>
        <w:autoSpaceDN/>
        <w:bidi w:val="0"/>
        <w:snapToGrid/>
        <w:spacing w:after="0" w:line="580" w:lineRule="exact"/>
        <w:ind w:firstLine="640" w:firstLineChars="200"/>
        <w:rPr>
          <w:rFonts w:hint="eastAsia" w:ascii="Times New Roman" w:hAnsi="Times New Roman" w:eastAsia="仿宋_GB2312" w:cs="仿宋_GB2312"/>
          <w:color w:val="auto"/>
          <w:sz w:val="32"/>
          <w:szCs w:val="32"/>
          <w:highlight w:val="none"/>
          <w:lang w:val="en-US" w:eastAsia="zh-CN"/>
        </w:rPr>
      </w:pPr>
    </w:p>
    <w:p>
      <w:pPr>
        <w:pStyle w:val="6"/>
        <w:keepNext w:val="0"/>
        <w:keepLines w:val="0"/>
        <w:pageBreakBefore w:val="0"/>
        <w:widowControl w:val="0"/>
        <w:kinsoku/>
        <w:wordWrap/>
        <w:overflowPunct/>
        <w:topLinePunct w:val="0"/>
        <w:bidi w:val="0"/>
        <w:snapToGrid/>
        <w:spacing w:line="580" w:lineRule="exact"/>
        <w:rPr>
          <w:rFonts w:hint="eastAsia" w:ascii="Times New Roman" w:hAnsi="Times New Roman" w:eastAsia="仿宋_GB2312" w:cs="仿宋_GB2312"/>
          <w:color w:val="auto"/>
          <w:sz w:val="32"/>
          <w:szCs w:val="32"/>
          <w:highlight w:val="none"/>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8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en-US" w:eastAsia="zh-CN"/>
        </w:rPr>
        <w:t>年</w:t>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lang w:val="en-US" w:eastAsia="zh-CN"/>
        </w:rPr>
        <w:t>日</w:t>
      </w:r>
    </w:p>
    <w:p>
      <w:pPr>
        <w:pStyle w:val="2"/>
        <w:rPr>
          <w:rFonts w:hint="eastAsia" w:ascii="Times New Roman" w:hAnsi="Times New Roman" w:eastAsia="仿宋_GB2312" w:cs="仿宋_GB2312"/>
          <w:color w:val="auto"/>
          <w:sz w:val="32"/>
          <w:szCs w:val="32"/>
          <w:highlight w:val="none"/>
          <w:lang w:val="en-US" w:eastAsia="zh-CN"/>
        </w:rPr>
      </w:pPr>
    </w:p>
    <w:p>
      <w:pPr>
        <w:pStyle w:val="10"/>
        <w:keepNext w:val="0"/>
        <w:keepLines w:val="0"/>
        <w:pageBreakBefore w:val="0"/>
        <w:widowControl w:val="0"/>
        <w:kinsoku/>
        <w:wordWrap/>
        <w:overflowPunct/>
        <w:topLinePunct w:val="0"/>
        <w:bidi w:val="0"/>
        <w:snapToGrid/>
        <w:spacing w:after="0" w:line="520" w:lineRule="exact"/>
        <w:ind w:left="0" w:leftChars="0" w:firstLine="640" w:firstLineChars="200"/>
        <w:rPr>
          <w:rFonts w:hint="eastAsia"/>
          <w:lang w:eastAsia="zh-CN"/>
        </w:rPr>
      </w:pPr>
      <w:r>
        <w:rPr>
          <w:rFonts w:hint="eastAsia" w:ascii="Times New Roman" w:hAnsi="Times New Roman" w:eastAsia="仿宋_GB2312" w:cs="仿宋_GB2312"/>
          <w:sz w:val="32"/>
          <w:szCs w:val="32"/>
          <w:lang w:eastAsia="zh-CN"/>
        </w:rPr>
        <w:t>（此件公开发布）</w:t>
      </w:r>
    </w:p>
    <w:p>
      <w:pPr>
        <w:pStyle w:val="3"/>
        <w:ind w:left="0" w:leftChars="0" w:firstLine="0" w:firstLineChars="0"/>
        <w:jc w:val="both"/>
        <w:rPr>
          <w:rFonts w:hint="default"/>
          <w:lang w:val="en-US" w:eastAsia="zh-CN"/>
        </w:rPr>
      </w:pPr>
    </w:p>
    <w:p>
      <w:pPr>
        <w:pStyle w:val="9"/>
        <w:ind w:left="0" w:leftChars="0" w:firstLine="0" w:firstLineChars="0"/>
        <w:rPr>
          <w:rFonts w:hint="eastAsia" w:ascii="仿宋_GB2312" w:hAnsi="仿宋_GB2312" w:eastAsia="仿宋_GB2312" w:cs="仿宋_GB2312"/>
          <w:color w:val="auto"/>
          <w:sz w:val="32"/>
          <w:szCs w:val="32"/>
          <w:lang w:eastAsia="zh-CN"/>
        </w:rPr>
      </w:pPr>
    </w:p>
    <w:p>
      <w:pPr>
        <w:pStyle w:val="9"/>
        <w:ind w:left="0" w:leftChars="0" w:firstLine="0" w:firstLineChars="0"/>
        <w:rPr>
          <w:rFonts w:hint="eastAsia" w:ascii="仿宋_GB2312" w:hAnsi="仿宋_GB2312" w:eastAsia="仿宋_GB2312" w:cs="仿宋_GB2312"/>
          <w:color w:val="auto"/>
          <w:sz w:val="32"/>
          <w:szCs w:val="32"/>
          <w:lang w:eastAsia="zh-CN"/>
        </w:rPr>
      </w:pPr>
    </w:p>
    <w:p>
      <w:pPr>
        <w:pStyle w:val="9"/>
        <w:ind w:left="0" w:leftChars="0" w:firstLine="0" w:firstLineChars="0"/>
        <w:rPr>
          <w:rFonts w:hint="eastAsia" w:ascii="仿宋_GB2312" w:hAnsi="仿宋_GB2312" w:eastAsia="仿宋_GB2312" w:cs="仿宋_GB2312"/>
          <w:color w:val="auto"/>
          <w:sz w:val="32"/>
          <w:szCs w:val="32"/>
          <w:lang w:eastAsia="zh-CN"/>
        </w:rPr>
      </w:pPr>
    </w:p>
    <w:p>
      <w:pPr>
        <w:pStyle w:val="9"/>
        <w:ind w:left="0" w:leftChars="0" w:firstLine="0" w:firstLineChars="0"/>
        <w:rPr>
          <w:rFonts w:hint="eastAsia" w:ascii="仿宋_GB2312" w:hAnsi="仿宋_GB2312" w:eastAsia="仿宋_GB2312" w:cs="仿宋_GB2312"/>
          <w:color w:val="auto"/>
          <w:sz w:val="32"/>
          <w:szCs w:val="32"/>
          <w:lang w:eastAsia="zh-CN"/>
        </w:rPr>
      </w:pPr>
    </w:p>
    <w:p>
      <w:pPr>
        <w:pStyle w:val="9"/>
        <w:ind w:left="0" w:leftChars="0" w:firstLine="0" w:firstLineChars="0"/>
        <w:rPr>
          <w:rFonts w:hint="eastAsia" w:ascii="仿宋_GB2312" w:hAnsi="仿宋_GB2312" w:eastAsia="仿宋_GB2312" w:cs="仿宋_GB2312"/>
          <w:color w:val="auto"/>
          <w:sz w:val="32"/>
          <w:szCs w:val="32"/>
          <w:lang w:eastAsia="zh-CN"/>
        </w:rPr>
      </w:pPr>
    </w:p>
    <w:p>
      <w:pPr>
        <w:pStyle w:val="9"/>
        <w:ind w:left="0" w:leftChars="0" w:firstLine="0" w:firstLineChars="0"/>
        <w:rPr>
          <w:rFonts w:hint="eastAsia" w:ascii="仿宋_GB2312" w:hAnsi="仿宋_GB2312" w:eastAsia="仿宋_GB2312" w:cs="仿宋_GB2312"/>
          <w:color w:val="auto"/>
          <w:sz w:val="32"/>
          <w:szCs w:val="32"/>
          <w:lang w:eastAsia="zh-CN"/>
        </w:rPr>
      </w:pPr>
    </w:p>
    <w:p>
      <w:pPr>
        <w:rPr>
          <w:rFonts w:hint="eastAsia" w:ascii="仿宋_GB2312" w:hAnsi="仿宋_GB2312" w:eastAsia="仿宋_GB2312" w:cs="仿宋_GB2312"/>
          <w:color w:val="auto"/>
          <w:sz w:val="32"/>
          <w:szCs w:val="32"/>
          <w:lang w:eastAsia="zh-CN"/>
        </w:rPr>
      </w:pPr>
    </w:p>
    <w:p>
      <w:pPr>
        <w:pStyle w:val="2"/>
        <w:rPr>
          <w:rFonts w:hint="eastAsia"/>
          <w:lang w:eastAsia="zh-CN"/>
        </w:rPr>
      </w:pPr>
    </w:p>
    <w:p>
      <w:pPr>
        <w:pStyle w:val="9"/>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此页无正文</w:t>
      </w:r>
      <w:r>
        <w:rPr>
          <w:rFonts w:hint="eastAsia" w:ascii="仿宋_GB2312" w:hAnsi="仿宋_GB2312" w:eastAsia="仿宋_GB2312" w:cs="仿宋_GB2312"/>
          <w:color w:val="auto"/>
          <w:sz w:val="32"/>
          <w:szCs w:val="32"/>
          <w:lang w:eastAsia="zh-CN"/>
        </w:rPr>
        <w:t>）</w:t>
      </w:r>
    </w:p>
    <w:p>
      <w:pPr>
        <w:rPr>
          <w:rFonts w:hint="eastAsia"/>
          <w:color w:val="auto"/>
          <w:sz w:val="32"/>
          <w:szCs w:val="32"/>
          <w:lang w:eastAsia="zh-CN"/>
        </w:rPr>
      </w:pPr>
    </w:p>
    <w:p>
      <w:pPr>
        <w:pStyle w:val="9"/>
        <w:rPr>
          <w:rFonts w:hint="eastAsia"/>
          <w:color w:val="auto"/>
          <w:sz w:val="32"/>
          <w:szCs w:val="32"/>
          <w:lang w:eastAsia="zh-CN"/>
        </w:rPr>
      </w:pPr>
    </w:p>
    <w:p>
      <w:pPr>
        <w:rPr>
          <w:rFonts w:hint="eastAsia"/>
          <w:color w:val="auto"/>
          <w:sz w:val="32"/>
          <w:szCs w:val="32"/>
          <w:lang w:eastAsia="zh-CN"/>
        </w:rPr>
      </w:pPr>
    </w:p>
    <w:p>
      <w:pPr>
        <w:pStyle w:val="9"/>
        <w:rPr>
          <w:rFonts w:hint="eastAsia"/>
          <w:color w:val="auto"/>
          <w:sz w:val="32"/>
          <w:szCs w:val="32"/>
          <w:lang w:eastAsia="zh-CN"/>
        </w:rPr>
      </w:pPr>
    </w:p>
    <w:p>
      <w:pPr>
        <w:rPr>
          <w:rFonts w:hint="eastAsia"/>
          <w:color w:val="auto"/>
          <w:sz w:val="32"/>
          <w:szCs w:val="32"/>
          <w:lang w:eastAsia="zh-CN"/>
        </w:rPr>
      </w:pPr>
    </w:p>
    <w:p>
      <w:pPr>
        <w:pStyle w:val="9"/>
        <w:rPr>
          <w:rFonts w:hint="eastAsia"/>
          <w:color w:val="auto"/>
          <w:sz w:val="32"/>
          <w:szCs w:val="32"/>
          <w:lang w:eastAsia="zh-CN"/>
        </w:rPr>
      </w:pPr>
    </w:p>
    <w:p>
      <w:pPr>
        <w:rPr>
          <w:rFonts w:hint="eastAsia"/>
          <w:color w:val="auto"/>
          <w:sz w:val="32"/>
          <w:szCs w:val="32"/>
          <w:lang w:eastAsia="zh-CN"/>
        </w:rPr>
      </w:pPr>
    </w:p>
    <w:p>
      <w:pPr>
        <w:pStyle w:val="9"/>
        <w:rPr>
          <w:rFonts w:hint="eastAsia"/>
          <w:color w:val="auto"/>
          <w:sz w:val="32"/>
          <w:szCs w:val="32"/>
          <w:lang w:eastAsia="zh-CN"/>
        </w:rPr>
      </w:pPr>
    </w:p>
    <w:p>
      <w:pPr>
        <w:rPr>
          <w:rFonts w:hint="eastAsia"/>
          <w:color w:val="auto"/>
          <w:sz w:val="32"/>
          <w:szCs w:val="32"/>
          <w:lang w:eastAsia="zh-CN"/>
        </w:rPr>
      </w:pPr>
    </w:p>
    <w:p>
      <w:pPr>
        <w:pStyle w:val="9"/>
        <w:rPr>
          <w:rFonts w:hint="eastAsia"/>
          <w:color w:val="auto"/>
          <w:sz w:val="32"/>
          <w:szCs w:val="32"/>
          <w:lang w:eastAsia="zh-CN"/>
        </w:rPr>
      </w:pPr>
    </w:p>
    <w:p>
      <w:pPr>
        <w:rPr>
          <w:rFonts w:hint="eastAsia"/>
          <w:color w:val="auto"/>
          <w:sz w:val="32"/>
          <w:szCs w:val="32"/>
          <w:lang w:eastAsia="zh-CN"/>
        </w:rPr>
      </w:pPr>
    </w:p>
    <w:p>
      <w:pPr>
        <w:pStyle w:val="9"/>
        <w:rPr>
          <w:rFonts w:hint="eastAsia"/>
          <w:color w:val="auto"/>
          <w:sz w:val="32"/>
          <w:szCs w:val="32"/>
          <w:lang w:eastAsia="zh-CN"/>
        </w:rPr>
      </w:pPr>
    </w:p>
    <w:p>
      <w:pPr>
        <w:rPr>
          <w:rFonts w:hint="eastAsia"/>
          <w:color w:val="auto"/>
          <w:sz w:val="32"/>
          <w:szCs w:val="32"/>
          <w:lang w:eastAsia="zh-CN"/>
        </w:rPr>
      </w:pPr>
    </w:p>
    <w:p>
      <w:pPr>
        <w:pStyle w:val="9"/>
        <w:rPr>
          <w:rFonts w:hint="eastAsia"/>
          <w:color w:val="auto"/>
          <w:sz w:val="32"/>
          <w:szCs w:val="32"/>
          <w:lang w:eastAsia="zh-CN"/>
        </w:rPr>
      </w:pPr>
    </w:p>
    <w:p>
      <w:pPr>
        <w:rPr>
          <w:rFonts w:hint="eastAsia"/>
          <w:color w:val="auto"/>
          <w:sz w:val="32"/>
          <w:szCs w:val="32"/>
          <w:lang w:eastAsia="zh-CN"/>
        </w:rPr>
      </w:pPr>
    </w:p>
    <w:p>
      <w:pPr>
        <w:pStyle w:val="2"/>
        <w:rPr>
          <w:rFonts w:hint="eastAsia"/>
          <w:color w:val="auto"/>
          <w:sz w:val="32"/>
          <w:szCs w:val="32"/>
          <w:lang w:eastAsia="zh-CN"/>
        </w:rPr>
      </w:pPr>
    </w:p>
    <w:p>
      <w:pPr>
        <w:pStyle w:val="3"/>
        <w:ind w:left="0" w:leftChars="0" w:firstLine="0" w:firstLineChars="0"/>
        <w:jc w:val="both"/>
        <w:rPr>
          <w:rFonts w:hint="eastAsia"/>
          <w:lang w:eastAsia="zh-CN"/>
        </w:rPr>
      </w:pPr>
    </w:p>
    <w:p>
      <w:pPr>
        <w:rPr>
          <w:rFonts w:hint="eastAsia"/>
          <w:color w:val="auto"/>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eastAsia" w:eastAsia="楷体_GB2312" w:cs="Times New Roman"/>
          <w:b/>
          <w:color w:val="auto"/>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0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0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587" w:bottom="1417" w:left="1587" w:header="567" w:footer="340" w:gutter="0"/>
          <w:pgNumType w:fmt="decimal" w:start="1"/>
          <w:cols w:space="720" w:num="1"/>
          <w:titlePg/>
        </w:sect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发</w:t>
      </w:r>
    </w:p>
    <w:p>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footerReference r:id="rId10" w:type="first"/>
      <w:footerReference r:id="rId9" w:type="default"/>
      <w:pgSz w:w="11905" w:h="16837"/>
      <w:pgMar w:top="1440"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1472ED1"/>
    <w:rsid w:val="01E412A3"/>
    <w:rsid w:val="036500F8"/>
    <w:rsid w:val="03C561E4"/>
    <w:rsid w:val="051E1FF4"/>
    <w:rsid w:val="07B714CA"/>
    <w:rsid w:val="07DC6674"/>
    <w:rsid w:val="08362F4D"/>
    <w:rsid w:val="0A910858"/>
    <w:rsid w:val="0A9B1F4D"/>
    <w:rsid w:val="0B27504B"/>
    <w:rsid w:val="13D515CD"/>
    <w:rsid w:val="155C643E"/>
    <w:rsid w:val="1560212A"/>
    <w:rsid w:val="156F0D07"/>
    <w:rsid w:val="167339A5"/>
    <w:rsid w:val="17746684"/>
    <w:rsid w:val="1C233926"/>
    <w:rsid w:val="1C97074E"/>
    <w:rsid w:val="1E217159"/>
    <w:rsid w:val="1FC43A2D"/>
    <w:rsid w:val="25A82B55"/>
    <w:rsid w:val="269D47D5"/>
    <w:rsid w:val="27482766"/>
    <w:rsid w:val="28057687"/>
    <w:rsid w:val="28236631"/>
    <w:rsid w:val="284E569A"/>
    <w:rsid w:val="2A1B5F4E"/>
    <w:rsid w:val="2B0D7846"/>
    <w:rsid w:val="2E7168D5"/>
    <w:rsid w:val="31AC6D17"/>
    <w:rsid w:val="31B23A98"/>
    <w:rsid w:val="327174A9"/>
    <w:rsid w:val="33EC3333"/>
    <w:rsid w:val="353869B8"/>
    <w:rsid w:val="37B1036E"/>
    <w:rsid w:val="37D800AA"/>
    <w:rsid w:val="380C1690"/>
    <w:rsid w:val="3A0950A7"/>
    <w:rsid w:val="3A8673A2"/>
    <w:rsid w:val="3AAD2C8A"/>
    <w:rsid w:val="3C13079F"/>
    <w:rsid w:val="3C190114"/>
    <w:rsid w:val="3CBE503F"/>
    <w:rsid w:val="3F721126"/>
    <w:rsid w:val="3FF73350"/>
    <w:rsid w:val="40101F5B"/>
    <w:rsid w:val="40172B9C"/>
    <w:rsid w:val="40AB488F"/>
    <w:rsid w:val="43A4455F"/>
    <w:rsid w:val="47426E34"/>
    <w:rsid w:val="47446A78"/>
    <w:rsid w:val="477403A6"/>
    <w:rsid w:val="47AC400E"/>
    <w:rsid w:val="48ED6699"/>
    <w:rsid w:val="49721A29"/>
    <w:rsid w:val="4AC32269"/>
    <w:rsid w:val="4B2560D5"/>
    <w:rsid w:val="4B520BBC"/>
    <w:rsid w:val="4F223BBB"/>
    <w:rsid w:val="4FE85CE7"/>
    <w:rsid w:val="501A7887"/>
    <w:rsid w:val="508B6C32"/>
    <w:rsid w:val="526E25FD"/>
    <w:rsid w:val="532136E9"/>
    <w:rsid w:val="56D35A71"/>
    <w:rsid w:val="56E2037C"/>
    <w:rsid w:val="5AC7249A"/>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90E5ED3"/>
    <w:rsid w:val="69B610FC"/>
    <w:rsid w:val="6A27404E"/>
    <w:rsid w:val="6B297E52"/>
    <w:rsid w:val="6DE024AC"/>
    <w:rsid w:val="6F5F4F9E"/>
    <w:rsid w:val="6FFA2839"/>
    <w:rsid w:val="70FA3967"/>
    <w:rsid w:val="714F12E1"/>
    <w:rsid w:val="75D93CE6"/>
    <w:rsid w:val="764A63CC"/>
    <w:rsid w:val="773748FC"/>
    <w:rsid w:val="7C5606AD"/>
    <w:rsid w:val="7D6B1EB7"/>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68" textRotate="1"/>
    <customShpInfo spid="_x0000_s2056" textRotate="1"/>
    <customShpInfo spid="_x0000_s2052"/>
    <customShpInfo spid="_x0000_s2069" textRotate="1"/>
    <customShpInfo spid="_x0000_s2054"/>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2024-09-29T08:12:59Z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